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02A2" w14:textId="1CAF347E" w:rsidR="00B75F35" w:rsidRDefault="005C176F">
      <w:pPr>
        <w:pStyle w:val="Heading1"/>
        <w:spacing w:line="259" w:lineRule="auto"/>
        <w:ind w:left="0" w:right="1659"/>
        <w:jc w:val="center"/>
        <w:rPr>
          <w:sz w:val="28"/>
          <w:szCs w:val="28"/>
        </w:rPr>
      </w:pPr>
      <w:r>
        <w:rPr>
          <w:noProof/>
          <w:sz w:val="28"/>
          <w:szCs w:val="28"/>
        </w:rPr>
        <w:drawing>
          <wp:inline distT="0" distB="0" distL="0" distR="0" wp14:anchorId="087D88D7" wp14:editId="59F3DDF7">
            <wp:extent cx="2123739" cy="802773"/>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32791" cy="806195"/>
                    </a:xfrm>
                    <a:prstGeom prst="rect">
                      <a:avLst/>
                    </a:prstGeom>
                  </pic:spPr>
                </pic:pic>
              </a:graphicData>
            </a:graphic>
          </wp:inline>
        </w:drawing>
      </w:r>
    </w:p>
    <w:p w14:paraId="62DBEF25" w14:textId="77777777" w:rsidR="00B75F35" w:rsidRDefault="00B75F35">
      <w:pPr>
        <w:pStyle w:val="Heading1"/>
        <w:spacing w:line="259" w:lineRule="auto"/>
        <w:ind w:left="0" w:right="1659"/>
        <w:jc w:val="center"/>
        <w:rPr>
          <w:sz w:val="28"/>
          <w:szCs w:val="28"/>
        </w:rPr>
      </w:pPr>
    </w:p>
    <w:p w14:paraId="49F18493" w14:textId="61D6BB20" w:rsidR="00DB000C" w:rsidRDefault="00DB000C">
      <w:pPr>
        <w:pStyle w:val="Heading1"/>
        <w:spacing w:line="259" w:lineRule="auto"/>
        <w:ind w:left="0" w:right="1659"/>
        <w:jc w:val="center"/>
        <w:rPr>
          <w:sz w:val="44"/>
          <w:szCs w:val="44"/>
        </w:rPr>
      </w:pPr>
      <w:r w:rsidRPr="00EC1581">
        <w:rPr>
          <w:sz w:val="44"/>
          <w:szCs w:val="44"/>
        </w:rPr>
        <w:t>DRAFT AGENDA</w:t>
      </w:r>
    </w:p>
    <w:p w14:paraId="7CF020D5" w14:textId="3D438E6F" w:rsidR="00C929E1" w:rsidRPr="00C929E1" w:rsidRDefault="00C929E1">
      <w:pPr>
        <w:pStyle w:val="Heading1"/>
        <w:spacing w:line="259" w:lineRule="auto"/>
        <w:ind w:left="0" w:right="1659"/>
        <w:jc w:val="center"/>
        <w:rPr>
          <w:i/>
          <w:iCs/>
          <w:sz w:val="44"/>
          <w:szCs w:val="44"/>
        </w:rPr>
      </w:pPr>
      <w:r w:rsidRPr="00C929E1">
        <w:rPr>
          <w:i/>
          <w:iCs/>
          <w:sz w:val="22"/>
          <w:szCs w:val="22"/>
        </w:rPr>
        <w:t>This agenda</w:t>
      </w:r>
      <w:r w:rsidR="00B63435">
        <w:rPr>
          <w:i/>
          <w:iCs/>
          <w:sz w:val="22"/>
          <w:szCs w:val="22"/>
        </w:rPr>
        <w:t xml:space="preserve"> is subject to change before becoming final</w:t>
      </w:r>
    </w:p>
    <w:p w14:paraId="7D98790E" w14:textId="77777777" w:rsidR="00DB000C" w:rsidRDefault="00DB000C">
      <w:pPr>
        <w:pStyle w:val="Heading1"/>
        <w:spacing w:line="259" w:lineRule="auto"/>
        <w:ind w:left="0" w:right="1659"/>
        <w:jc w:val="center"/>
        <w:rPr>
          <w:sz w:val="28"/>
          <w:szCs w:val="28"/>
        </w:rPr>
      </w:pPr>
    </w:p>
    <w:p w14:paraId="2A7246AB" w14:textId="55B50BEE" w:rsidR="00B75F35" w:rsidRDefault="0082106A">
      <w:pPr>
        <w:pStyle w:val="Heading1"/>
        <w:spacing w:line="259" w:lineRule="auto"/>
        <w:ind w:left="0" w:right="1659"/>
        <w:jc w:val="center"/>
        <w:rPr>
          <w:sz w:val="28"/>
          <w:szCs w:val="28"/>
        </w:rPr>
      </w:pPr>
      <w:r>
        <w:rPr>
          <w:sz w:val="28"/>
          <w:szCs w:val="28"/>
        </w:rPr>
        <w:t>202</w:t>
      </w:r>
      <w:r w:rsidR="00DB000C">
        <w:rPr>
          <w:sz w:val="28"/>
          <w:szCs w:val="28"/>
        </w:rPr>
        <w:t>4</w:t>
      </w:r>
      <w:r>
        <w:rPr>
          <w:sz w:val="28"/>
          <w:szCs w:val="28"/>
        </w:rPr>
        <w:t xml:space="preserve"> NCDA Winter Legislative, Policy, and Professional Development Meeting</w:t>
      </w:r>
    </w:p>
    <w:p w14:paraId="7D0DDAFE" w14:textId="03D718F3" w:rsidR="00B75F35" w:rsidRDefault="0082106A">
      <w:pPr>
        <w:pStyle w:val="Heading1"/>
        <w:spacing w:line="259" w:lineRule="auto"/>
        <w:ind w:left="0" w:right="1659"/>
        <w:jc w:val="center"/>
        <w:rPr>
          <w:sz w:val="28"/>
          <w:szCs w:val="28"/>
        </w:rPr>
      </w:pPr>
      <w:r>
        <w:rPr>
          <w:sz w:val="28"/>
          <w:szCs w:val="28"/>
        </w:rPr>
        <w:t xml:space="preserve">Washington, DC – January </w:t>
      </w:r>
      <w:r w:rsidR="00DB000C">
        <w:rPr>
          <w:sz w:val="28"/>
          <w:szCs w:val="28"/>
        </w:rPr>
        <w:t>31-February 2</w:t>
      </w:r>
      <w:r>
        <w:rPr>
          <w:sz w:val="28"/>
          <w:szCs w:val="28"/>
        </w:rPr>
        <w:t>, 202</w:t>
      </w:r>
      <w:r w:rsidR="00DB000C">
        <w:rPr>
          <w:sz w:val="28"/>
          <w:szCs w:val="28"/>
        </w:rPr>
        <w:t>4</w:t>
      </w:r>
    </w:p>
    <w:p w14:paraId="1797506A" w14:textId="61202752" w:rsidR="00B75F35" w:rsidRDefault="0082106A">
      <w:pPr>
        <w:pStyle w:val="Heading1"/>
        <w:spacing w:line="259" w:lineRule="auto"/>
        <w:ind w:left="0" w:right="1659"/>
        <w:jc w:val="center"/>
        <w:rPr>
          <w:sz w:val="28"/>
          <w:szCs w:val="28"/>
        </w:rPr>
      </w:pPr>
      <w:r>
        <w:rPr>
          <w:sz w:val="28"/>
          <w:szCs w:val="28"/>
        </w:rPr>
        <w:t xml:space="preserve">Pre-Conference Training: January </w:t>
      </w:r>
      <w:r w:rsidR="00DB000C">
        <w:rPr>
          <w:sz w:val="28"/>
          <w:szCs w:val="28"/>
        </w:rPr>
        <w:t>30, 2024</w:t>
      </w:r>
    </w:p>
    <w:p w14:paraId="0648E442" w14:textId="33F33009" w:rsidR="00C929E1" w:rsidRPr="00C929E1" w:rsidRDefault="00C929E1">
      <w:pPr>
        <w:pStyle w:val="Heading1"/>
        <w:spacing w:line="259" w:lineRule="auto"/>
        <w:ind w:left="0" w:right="1659"/>
        <w:jc w:val="center"/>
        <w:rPr>
          <w:b w:val="0"/>
          <w:sz w:val="22"/>
          <w:szCs w:val="22"/>
        </w:rPr>
      </w:pPr>
    </w:p>
    <w:p w14:paraId="22F4BC04" w14:textId="77777777" w:rsidR="00B75F35" w:rsidRDefault="00B75F35">
      <w:pPr>
        <w:spacing w:line="267" w:lineRule="auto"/>
        <w:rPr>
          <w:b/>
          <w:sz w:val="28"/>
          <w:szCs w:val="28"/>
        </w:rPr>
      </w:pPr>
    </w:p>
    <w:p w14:paraId="21DDA033" w14:textId="768E2091" w:rsidR="00B75F35" w:rsidRDefault="0082106A">
      <w:pPr>
        <w:spacing w:line="267" w:lineRule="auto"/>
        <w:rPr>
          <w:b/>
          <w:sz w:val="28"/>
          <w:szCs w:val="28"/>
        </w:rPr>
      </w:pPr>
      <w:r>
        <w:rPr>
          <w:b/>
          <w:sz w:val="28"/>
          <w:szCs w:val="28"/>
        </w:rPr>
        <w:t>#NCDA202</w:t>
      </w:r>
      <w:r w:rsidR="00DB000C">
        <w:rPr>
          <w:b/>
          <w:sz w:val="28"/>
          <w:szCs w:val="28"/>
        </w:rPr>
        <w:t>4</w:t>
      </w:r>
      <w:r>
        <w:rPr>
          <w:b/>
          <w:sz w:val="28"/>
          <w:szCs w:val="28"/>
        </w:rPr>
        <w:t>DC</w:t>
      </w:r>
      <w:r w:rsidR="00DB000C">
        <w:rPr>
          <w:b/>
          <w:sz w:val="28"/>
          <w:szCs w:val="28"/>
        </w:rPr>
        <w:t xml:space="preserve"> #CDBG50</w:t>
      </w:r>
    </w:p>
    <w:p w14:paraId="0EF97523" w14:textId="77777777" w:rsidR="00B75F35" w:rsidRDefault="00B75F35">
      <w:pPr>
        <w:pBdr>
          <w:top w:val="nil"/>
          <w:left w:val="nil"/>
          <w:bottom w:val="nil"/>
          <w:right w:val="nil"/>
          <w:between w:val="nil"/>
        </w:pBdr>
        <w:rPr>
          <w:b/>
          <w:color w:val="000000"/>
          <w:sz w:val="20"/>
          <w:szCs w:val="20"/>
        </w:rPr>
      </w:pPr>
    </w:p>
    <w:p w14:paraId="130F8BEC" w14:textId="77777777" w:rsidR="00B75F35" w:rsidRDefault="0082106A">
      <w:pPr>
        <w:ind w:left="100" w:right="844"/>
        <w:rPr>
          <w:i/>
          <w:sz w:val="20"/>
          <w:szCs w:val="20"/>
        </w:rPr>
      </w:pPr>
      <w:r>
        <w:rPr>
          <w:i/>
          <w:sz w:val="20"/>
          <w:szCs w:val="20"/>
        </w:rPr>
        <w:t>NCDA members are encouraged to schedule Congressional visits during the conference to educate Congress on the importance of CDBG and HOME, how the funds are being used back home, and the need for more funding. There are several allotted times in the agenda for meeting with your Congressional Members. These meetings are not mandatory but are encouraged.</w:t>
      </w:r>
    </w:p>
    <w:p w14:paraId="567785CB" w14:textId="77777777" w:rsidR="00B75F35" w:rsidRDefault="00B75F35">
      <w:pPr>
        <w:pBdr>
          <w:top w:val="nil"/>
          <w:left w:val="nil"/>
          <w:bottom w:val="nil"/>
          <w:right w:val="nil"/>
          <w:between w:val="nil"/>
        </w:pBdr>
        <w:rPr>
          <w:i/>
          <w:color w:val="000000"/>
          <w:sz w:val="20"/>
          <w:szCs w:val="20"/>
        </w:rPr>
      </w:pPr>
    </w:p>
    <w:p w14:paraId="59313E15" w14:textId="77777777" w:rsidR="004B4562" w:rsidRDefault="0082106A" w:rsidP="004B4562">
      <w:pPr>
        <w:spacing w:line="259" w:lineRule="auto"/>
        <w:ind w:left="1403" w:right="945"/>
        <w:rPr>
          <w:i/>
          <w:sz w:val="20"/>
          <w:szCs w:val="20"/>
        </w:rPr>
      </w:pPr>
      <w:r>
        <w:rPr>
          <w:sz w:val="20"/>
          <w:szCs w:val="20"/>
        </w:rPr>
        <w:t xml:space="preserve">Note to NCDA Members who are </w:t>
      </w:r>
      <w:r>
        <w:rPr>
          <w:b/>
          <w:sz w:val="20"/>
          <w:szCs w:val="20"/>
        </w:rPr>
        <w:t xml:space="preserve">AICP </w:t>
      </w:r>
      <w:r>
        <w:rPr>
          <w:sz w:val="20"/>
          <w:szCs w:val="20"/>
        </w:rPr>
        <w:t xml:space="preserve">credentialled: NCDA has been approved as an </w:t>
      </w:r>
      <w:r>
        <w:rPr>
          <w:b/>
          <w:sz w:val="20"/>
          <w:szCs w:val="20"/>
        </w:rPr>
        <w:t>AICP</w:t>
      </w:r>
      <w:r>
        <w:rPr>
          <w:sz w:val="20"/>
          <w:szCs w:val="20"/>
        </w:rPr>
        <w:t xml:space="preserve"> </w:t>
      </w:r>
      <w:r>
        <w:rPr>
          <w:b/>
          <w:sz w:val="20"/>
          <w:szCs w:val="20"/>
        </w:rPr>
        <w:t>Certification Maintenance (CM) provider</w:t>
      </w:r>
      <w:r>
        <w:rPr>
          <w:sz w:val="20"/>
          <w:szCs w:val="20"/>
        </w:rPr>
        <w:t>. Some of the sessions below are qualified CM events. These events will be marked with the following symbol (where the number equals the number of CM credits)</w:t>
      </w:r>
      <w:r>
        <w:rPr>
          <w:b/>
          <w:sz w:val="20"/>
          <w:szCs w:val="20"/>
        </w:rPr>
        <w:t xml:space="preserve">: </w:t>
      </w:r>
      <w:r>
        <w:rPr>
          <w:color w:val="808080"/>
          <w:sz w:val="20"/>
          <w:szCs w:val="20"/>
        </w:rPr>
        <w:t xml:space="preserve">CM </w:t>
      </w:r>
      <w:r>
        <w:rPr>
          <w:b/>
          <w:color w:val="808080"/>
          <w:sz w:val="20"/>
          <w:szCs w:val="20"/>
        </w:rPr>
        <w:t xml:space="preserve">I </w:t>
      </w:r>
      <w:r>
        <w:rPr>
          <w:sz w:val="20"/>
          <w:szCs w:val="20"/>
        </w:rPr>
        <w:t xml:space="preserve">6. </w:t>
      </w:r>
      <w:r>
        <w:rPr>
          <w:i/>
          <w:sz w:val="20"/>
          <w:szCs w:val="20"/>
        </w:rPr>
        <w:t>To receive CM credit, you must sign in and remain for the entire session.</w:t>
      </w:r>
      <w:r>
        <w:rPr>
          <w:noProof/>
        </w:rPr>
        <w:drawing>
          <wp:anchor distT="0" distB="0" distL="0" distR="0" simplePos="0" relativeHeight="251658240" behindDoc="0" locked="0" layoutInCell="1" hidden="0" allowOverlap="1" wp14:anchorId="0D10E5C9" wp14:editId="5C4C0212">
            <wp:simplePos x="0" y="0"/>
            <wp:positionH relativeFrom="column">
              <wp:posOffset>166798</wp:posOffset>
            </wp:positionH>
            <wp:positionV relativeFrom="paragraph">
              <wp:posOffset>31828</wp:posOffset>
            </wp:positionV>
            <wp:extent cx="512725" cy="477921"/>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12725" cy="477921"/>
                    </a:xfrm>
                    <a:prstGeom prst="rect">
                      <a:avLst/>
                    </a:prstGeom>
                    <a:ln/>
                  </pic:spPr>
                </pic:pic>
              </a:graphicData>
            </a:graphic>
          </wp:anchor>
        </w:drawing>
      </w:r>
    </w:p>
    <w:p w14:paraId="79EE198A" w14:textId="77777777" w:rsidR="004B4562" w:rsidRDefault="004B4562" w:rsidP="004B4562">
      <w:pPr>
        <w:spacing w:line="259" w:lineRule="auto"/>
        <w:ind w:right="945"/>
        <w:rPr>
          <w:sz w:val="20"/>
          <w:szCs w:val="20"/>
          <w:u w:val="single"/>
        </w:rPr>
      </w:pPr>
    </w:p>
    <w:p w14:paraId="093FB079" w14:textId="6A743C2A" w:rsidR="00B75F35" w:rsidRPr="00FF241D" w:rsidRDefault="00FF241D" w:rsidP="004B4562">
      <w:pPr>
        <w:spacing w:line="259" w:lineRule="auto"/>
        <w:ind w:right="945"/>
        <w:rPr>
          <w:b/>
          <w:bCs/>
          <w:sz w:val="24"/>
          <w:szCs w:val="24"/>
        </w:rPr>
      </w:pPr>
      <w:r w:rsidRPr="00FF241D">
        <w:rPr>
          <w:b/>
          <w:bCs/>
          <w:sz w:val="24"/>
          <w:szCs w:val="24"/>
          <w:u w:val="single"/>
        </w:rPr>
        <w:t xml:space="preserve">TUESDAY, </w:t>
      </w:r>
      <w:r w:rsidR="0082106A" w:rsidRPr="00FF241D">
        <w:rPr>
          <w:b/>
          <w:bCs/>
          <w:sz w:val="24"/>
          <w:szCs w:val="24"/>
          <w:u w:val="single"/>
        </w:rPr>
        <w:t xml:space="preserve">JANUARY </w:t>
      </w:r>
      <w:r w:rsidR="00DB000C" w:rsidRPr="00FF241D">
        <w:rPr>
          <w:b/>
          <w:bCs/>
          <w:sz w:val="24"/>
          <w:szCs w:val="24"/>
          <w:u w:val="single"/>
        </w:rPr>
        <w:t>30</w:t>
      </w:r>
      <w:r w:rsidR="0082106A" w:rsidRPr="00FF241D">
        <w:rPr>
          <w:b/>
          <w:bCs/>
          <w:sz w:val="24"/>
          <w:szCs w:val="24"/>
          <w:u w:val="single"/>
        </w:rPr>
        <w:t xml:space="preserve"> – Pre-Conference Training</w:t>
      </w:r>
    </w:p>
    <w:p w14:paraId="2321CB01" w14:textId="26D5C910" w:rsidR="00B75F35" w:rsidRDefault="0082106A" w:rsidP="004B4562">
      <w:pPr>
        <w:tabs>
          <w:tab w:val="left" w:pos="2500"/>
        </w:tabs>
        <w:rPr>
          <w:b/>
          <w:i/>
          <w:color w:val="000000"/>
          <w:sz w:val="20"/>
          <w:szCs w:val="20"/>
        </w:rPr>
      </w:pPr>
      <w:r>
        <w:rPr>
          <w:sz w:val="20"/>
          <w:szCs w:val="20"/>
        </w:rPr>
        <w:t>8:00 am – 9:00 am</w:t>
      </w:r>
      <w:r>
        <w:rPr>
          <w:sz w:val="20"/>
          <w:szCs w:val="20"/>
        </w:rPr>
        <w:tab/>
      </w:r>
      <w:r>
        <w:rPr>
          <w:b/>
          <w:sz w:val="20"/>
          <w:szCs w:val="20"/>
        </w:rPr>
        <w:t>Pre-Conference Training Check-In</w:t>
      </w:r>
      <w:r w:rsidR="00461931">
        <w:rPr>
          <w:b/>
          <w:sz w:val="20"/>
          <w:szCs w:val="20"/>
        </w:rPr>
        <w:t xml:space="preserve"> – L’Enfant Ballroom Foyer</w:t>
      </w:r>
    </w:p>
    <w:p w14:paraId="6275A81F" w14:textId="77777777" w:rsidR="00B75F35" w:rsidRDefault="0082106A" w:rsidP="004B4562">
      <w:pPr>
        <w:tabs>
          <w:tab w:val="left" w:pos="2500"/>
        </w:tabs>
        <w:rPr>
          <w:b/>
          <w:sz w:val="20"/>
          <w:szCs w:val="20"/>
        </w:rPr>
      </w:pPr>
      <w:r>
        <w:rPr>
          <w:sz w:val="20"/>
          <w:szCs w:val="20"/>
        </w:rPr>
        <w:t>9:00 am – 4:00 pm</w:t>
      </w:r>
      <w:r>
        <w:rPr>
          <w:sz w:val="20"/>
          <w:szCs w:val="20"/>
        </w:rPr>
        <w:tab/>
      </w:r>
      <w:r>
        <w:rPr>
          <w:b/>
          <w:sz w:val="20"/>
          <w:szCs w:val="20"/>
          <w:u w:val="single"/>
        </w:rPr>
        <w:t xml:space="preserve">Preconference Training </w:t>
      </w:r>
    </w:p>
    <w:p w14:paraId="56BFA765" w14:textId="6FCAD704" w:rsidR="00B75F35" w:rsidRPr="00F13422" w:rsidRDefault="0082106A">
      <w:pPr>
        <w:numPr>
          <w:ilvl w:val="0"/>
          <w:numId w:val="2"/>
        </w:numPr>
        <w:pBdr>
          <w:top w:val="nil"/>
          <w:left w:val="nil"/>
          <w:bottom w:val="nil"/>
          <w:right w:val="nil"/>
          <w:between w:val="nil"/>
        </w:pBdr>
        <w:tabs>
          <w:tab w:val="left" w:pos="3196"/>
          <w:tab w:val="left" w:pos="3197"/>
        </w:tabs>
        <w:rPr>
          <w:color w:val="000000"/>
          <w:sz w:val="20"/>
          <w:szCs w:val="20"/>
        </w:rPr>
      </w:pPr>
      <w:r w:rsidRPr="00F13422">
        <w:rPr>
          <w:color w:val="000000"/>
          <w:sz w:val="20"/>
          <w:szCs w:val="20"/>
          <w:u w:val="single"/>
        </w:rPr>
        <w:t xml:space="preserve">IDIS Primer </w:t>
      </w:r>
      <w:r w:rsidRPr="00F13422">
        <w:rPr>
          <w:color w:val="000000"/>
          <w:sz w:val="20"/>
          <w:szCs w:val="20"/>
        </w:rPr>
        <w:t xml:space="preserve">- </w:t>
      </w:r>
      <w:r w:rsidR="00F13422" w:rsidRPr="00F13422">
        <w:rPr>
          <w:rFonts w:ascii="Arial Black" w:hAnsi="Arial Black"/>
          <w:color w:val="165788"/>
          <w:sz w:val="20"/>
          <w:szCs w:val="20"/>
        </w:rPr>
        <w:t xml:space="preserve">CM </w:t>
      </w:r>
      <w:r w:rsidR="00F13422" w:rsidRPr="00F13422">
        <w:rPr>
          <w:rFonts w:ascii="Arial Narrow" w:hAnsi="Arial Narrow"/>
          <w:color w:val="165788"/>
          <w:sz w:val="20"/>
          <w:szCs w:val="20"/>
        </w:rPr>
        <w:t>I</w:t>
      </w:r>
      <w:r w:rsidR="00F13422" w:rsidRPr="00F13422">
        <w:rPr>
          <w:rFonts w:ascii="Arial Black" w:hAnsi="Arial Black"/>
          <w:color w:val="165788"/>
          <w:sz w:val="20"/>
          <w:szCs w:val="20"/>
        </w:rPr>
        <w:t xml:space="preserve"> </w:t>
      </w:r>
      <w:r w:rsidR="00F13422" w:rsidRPr="00F13422">
        <w:rPr>
          <w:rFonts w:ascii="Arial Black" w:hAnsi="Arial Black"/>
          <w:color w:val="D83A1F"/>
          <w:sz w:val="20"/>
          <w:szCs w:val="20"/>
        </w:rPr>
        <w:t>6.0</w:t>
      </w:r>
      <w:r w:rsidR="000D4832">
        <w:rPr>
          <w:rFonts w:ascii="Arial Black" w:hAnsi="Arial Black"/>
          <w:color w:val="D83A1F"/>
          <w:sz w:val="20"/>
          <w:szCs w:val="20"/>
        </w:rPr>
        <w:t xml:space="preserve"> </w:t>
      </w:r>
    </w:p>
    <w:p w14:paraId="1185AA62" w14:textId="17B30181" w:rsidR="00B75F35" w:rsidRDefault="0082106A">
      <w:pPr>
        <w:pBdr>
          <w:top w:val="nil"/>
          <w:left w:val="nil"/>
          <w:bottom w:val="nil"/>
          <w:right w:val="nil"/>
          <w:between w:val="nil"/>
        </w:pBdr>
        <w:ind w:left="3197" w:right="844"/>
        <w:rPr>
          <w:color w:val="000000"/>
          <w:sz w:val="20"/>
          <w:szCs w:val="20"/>
        </w:rPr>
      </w:pPr>
      <w:r>
        <w:rPr>
          <w:color w:val="000000"/>
          <w:sz w:val="20"/>
          <w:szCs w:val="20"/>
        </w:rPr>
        <w:t>This course provides an overview of IDIS for CDBG grantees and HOME participating jurisdictions. It briefly covers the Consolidated/Annual Plans, CAPER report, and receipting/drawing funds. It will also touch on how to address problems that arise throughout the year. Most importantly, it helps communities understand how to tie the electronic environment of IDIS to program files, public meetings, and beneficiaries. This course is appropriate for anyone who works with IDIS.</w:t>
      </w:r>
    </w:p>
    <w:p w14:paraId="4FE6192A" w14:textId="77777777" w:rsidR="00B75F35" w:rsidRDefault="00B75F35">
      <w:pPr>
        <w:pBdr>
          <w:top w:val="nil"/>
          <w:left w:val="nil"/>
          <w:bottom w:val="nil"/>
          <w:right w:val="nil"/>
          <w:between w:val="nil"/>
        </w:pBdr>
        <w:rPr>
          <w:color w:val="000000"/>
          <w:sz w:val="20"/>
          <w:szCs w:val="20"/>
        </w:rPr>
      </w:pPr>
    </w:p>
    <w:p w14:paraId="0B17A8F7" w14:textId="77777777" w:rsidR="00B75F35" w:rsidRDefault="00B75F35">
      <w:pPr>
        <w:pBdr>
          <w:top w:val="nil"/>
          <w:left w:val="nil"/>
          <w:bottom w:val="nil"/>
          <w:right w:val="nil"/>
          <w:between w:val="nil"/>
        </w:pBdr>
        <w:rPr>
          <w:color w:val="000000"/>
          <w:sz w:val="20"/>
          <w:szCs w:val="20"/>
        </w:rPr>
      </w:pPr>
    </w:p>
    <w:p w14:paraId="62BDDC5B" w14:textId="6FB7768F" w:rsidR="00B75F35" w:rsidRPr="004765F8" w:rsidRDefault="0082106A" w:rsidP="004765F8">
      <w:pPr>
        <w:numPr>
          <w:ilvl w:val="0"/>
          <w:numId w:val="2"/>
        </w:numPr>
        <w:pBdr>
          <w:top w:val="nil"/>
          <w:left w:val="nil"/>
          <w:bottom w:val="nil"/>
          <w:right w:val="nil"/>
          <w:between w:val="nil"/>
        </w:pBdr>
        <w:tabs>
          <w:tab w:val="left" w:pos="3196"/>
          <w:tab w:val="left" w:pos="3197"/>
        </w:tabs>
        <w:rPr>
          <w:color w:val="000000"/>
          <w:sz w:val="20"/>
          <w:szCs w:val="20"/>
        </w:rPr>
      </w:pPr>
      <w:r>
        <w:rPr>
          <w:color w:val="000000"/>
          <w:sz w:val="20"/>
          <w:szCs w:val="20"/>
          <w:u w:val="single"/>
        </w:rPr>
        <w:t>HOME Basics Program Primer</w:t>
      </w:r>
      <w:r>
        <w:rPr>
          <w:color w:val="000000"/>
          <w:sz w:val="20"/>
          <w:szCs w:val="20"/>
        </w:rPr>
        <w:t xml:space="preserve"> - </w:t>
      </w:r>
      <w:r w:rsidR="00F13422" w:rsidRPr="00F13422">
        <w:rPr>
          <w:rFonts w:ascii="Arial Black" w:hAnsi="Arial Black"/>
          <w:color w:val="165788"/>
          <w:sz w:val="20"/>
          <w:szCs w:val="20"/>
        </w:rPr>
        <w:t xml:space="preserve">CM </w:t>
      </w:r>
      <w:r w:rsidR="00F13422" w:rsidRPr="00F13422">
        <w:rPr>
          <w:rFonts w:ascii="Arial Narrow" w:hAnsi="Arial Narrow"/>
          <w:color w:val="165788"/>
          <w:sz w:val="20"/>
          <w:szCs w:val="20"/>
        </w:rPr>
        <w:t>I</w:t>
      </w:r>
      <w:r w:rsidR="00F13422" w:rsidRPr="00F13422">
        <w:rPr>
          <w:rFonts w:ascii="Arial Black" w:hAnsi="Arial Black"/>
          <w:color w:val="165788"/>
          <w:sz w:val="20"/>
          <w:szCs w:val="20"/>
        </w:rPr>
        <w:t xml:space="preserve"> </w:t>
      </w:r>
      <w:r w:rsidR="00F13422" w:rsidRPr="00F13422">
        <w:rPr>
          <w:rFonts w:ascii="Arial Black" w:hAnsi="Arial Black"/>
          <w:color w:val="D83A1F"/>
          <w:sz w:val="20"/>
          <w:szCs w:val="20"/>
        </w:rPr>
        <w:t>6.0</w:t>
      </w:r>
      <w:r w:rsidR="000D4832">
        <w:rPr>
          <w:rFonts w:ascii="Arial Black" w:hAnsi="Arial Black"/>
          <w:color w:val="D83A1F"/>
          <w:sz w:val="20"/>
          <w:szCs w:val="20"/>
        </w:rPr>
        <w:t xml:space="preserve"> </w:t>
      </w:r>
    </w:p>
    <w:p w14:paraId="28BB6A66" w14:textId="77777777" w:rsidR="00B75F35" w:rsidRDefault="0082106A">
      <w:pPr>
        <w:pBdr>
          <w:top w:val="nil"/>
          <w:left w:val="nil"/>
          <w:bottom w:val="nil"/>
          <w:right w:val="nil"/>
          <w:between w:val="nil"/>
        </w:pBdr>
        <w:ind w:left="3161"/>
        <w:rPr>
          <w:color w:val="000000"/>
          <w:sz w:val="20"/>
          <w:szCs w:val="20"/>
        </w:rPr>
      </w:pPr>
      <w:r>
        <w:rPr>
          <w:color w:val="000000"/>
          <w:sz w:val="20"/>
          <w:szCs w:val="20"/>
        </w:rPr>
        <w:t>If you are new to the HOME Program, with less than one year of experience, this Primer will serve as a prerequisite to the intensive, online HOME Basics Course. The Primer will provide a basic but comprehensive overview of the HOME program including regulations, eligible activities, general program requirements and administration.</w:t>
      </w:r>
    </w:p>
    <w:p w14:paraId="38ED8EA4" w14:textId="77777777" w:rsidR="00B75F35" w:rsidRDefault="00B75F35">
      <w:pPr>
        <w:pBdr>
          <w:top w:val="nil"/>
          <w:left w:val="nil"/>
          <w:bottom w:val="nil"/>
          <w:right w:val="nil"/>
          <w:between w:val="nil"/>
        </w:pBdr>
        <w:ind w:left="3161"/>
        <w:rPr>
          <w:color w:val="000000"/>
          <w:sz w:val="20"/>
          <w:szCs w:val="20"/>
        </w:rPr>
      </w:pPr>
    </w:p>
    <w:p w14:paraId="0C85FD47" w14:textId="497EC048" w:rsidR="00B75F35" w:rsidRDefault="00B75F35">
      <w:pPr>
        <w:pBdr>
          <w:top w:val="nil"/>
          <w:left w:val="nil"/>
          <w:bottom w:val="nil"/>
          <w:right w:val="nil"/>
          <w:between w:val="nil"/>
        </w:pBdr>
        <w:ind w:left="3161"/>
        <w:rPr>
          <w:color w:val="000000"/>
          <w:sz w:val="20"/>
          <w:szCs w:val="20"/>
        </w:rPr>
      </w:pPr>
    </w:p>
    <w:p w14:paraId="0B523C27" w14:textId="77777777" w:rsidR="00B75F35" w:rsidRDefault="00B75F35">
      <w:pPr>
        <w:pBdr>
          <w:top w:val="nil"/>
          <w:left w:val="nil"/>
          <w:bottom w:val="nil"/>
          <w:right w:val="nil"/>
          <w:between w:val="nil"/>
        </w:pBdr>
        <w:rPr>
          <w:color w:val="000000"/>
          <w:sz w:val="20"/>
          <w:szCs w:val="20"/>
        </w:rPr>
      </w:pPr>
    </w:p>
    <w:p w14:paraId="6CDA4FD9" w14:textId="5A3EF2C1" w:rsidR="00B75F35" w:rsidRDefault="0082106A">
      <w:pPr>
        <w:numPr>
          <w:ilvl w:val="0"/>
          <w:numId w:val="2"/>
        </w:numPr>
        <w:pBdr>
          <w:top w:val="nil"/>
          <w:left w:val="nil"/>
          <w:bottom w:val="nil"/>
          <w:right w:val="nil"/>
          <w:between w:val="nil"/>
        </w:pBdr>
        <w:tabs>
          <w:tab w:val="left" w:pos="3196"/>
          <w:tab w:val="left" w:pos="3197"/>
        </w:tabs>
        <w:rPr>
          <w:color w:val="000000"/>
          <w:sz w:val="20"/>
          <w:szCs w:val="20"/>
        </w:rPr>
      </w:pPr>
      <w:r>
        <w:rPr>
          <w:color w:val="000000"/>
          <w:sz w:val="20"/>
          <w:szCs w:val="20"/>
          <w:u w:val="single"/>
        </w:rPr>
        <w:t>CDBG Basics Primer</w:t>
      </w:r>
      <w:r>
        <w:rPr>
          <w:color w:val="000000"/>
          <w:sz w:val="20"/>
          <w:szCs w:val="20"/>
        </w:rPr>
        <w:t xml:space="preserve"> - </w:t>
      </w:r>
      <w:r w:rsidR="00F13422" w:rsidRPr="00F13422">
        <w:rPr>
          <w:rFonts w:ascii="Arial Black" w:hAnsi="Arial Black"/>
          <w:color w:val="165788"/>
          <w:sz w:val="20"/>
          <w:szCs w:val="20"/>
        </w:rPr>
        <w:t xml:space="preserve">CM </w:t>
      </w:r>
      <w:r w:rsidR="00F13422" w:rsidRPr="00F13422">
        <w:rPr>
          <w:rFonts w:ascii="Arial Narrow" w:hAnsi="Arial Narrow"/>
          <w:color w:val="165788"/>
          <w:sz w:val="20"/>
          <w:szCs w:val="20"/>
        </w:rPr>
        <w:t>I</w:t>
      </w:r>
      <w:r w:rsidR="00F13422" w:rsidRPr="00F13422">
        <w:rPr>
          <w:rFonts w:ascii="Arial Black" w:hAnsi="Arial Black"/>
          <w:color w:val="165788"/>
          <w:sz w:val="20"/>
          <w:szCs w:val="20"/>
        </w:rPr>
        <w:t xml:space="preserve"> </w:t>
      </w:r>
      <w:r w:rsidR="00F13422" w:rsidRPr="00F13422">
        <w:rPr>
          <w:rFonts w:ascii="Arial Black" w:hAnsi="Arial Black"/>
          <w:color w:val="D83A1F"/>
          <w:sz w:val="20"/>
          <w:szCs w:val="20"/>
        </w:rPr>
        <w:t>6.0</w:t>
      </w:r>
      <w:r w:rsidR="000D4832">
        <w:rPr>
          <w:rFonts w:ascii="Arial Black" w:hAnsi="Arial Black"/>
          <w:color w:val="D83A1F"/>
          <w:sz w:val="20"/>
          <w:szCs w:val="20"/>
        </w:rPr>
        <w:t xml:space="preserve"> </w:t>
      </w:r>
    </w:p>
    <w:p w14:paraId="0E363411" w14:textId="79AC0821" w:rsidR="00B75F35" w:rsidRDefault="0082106A">
      <w:pPr>
        <w:pBdr>
          <w:top w:val="nil"/>
          <w:left w:val="nil"/>
          <w:bottom w:val="nil"/>
          <w:right w:val="nil"/>
          <w:between w:val="nil"/>
        </w:pBdr>
        <w:ind w:left="3197"/>
        <w:rPr>
          <w:color w:val="000000"/>
          <w:sz w:val="20"/>
          <w:szCs w:val="20"/>
          <w:highlight w:val="white"/>
        </w:rPr>
      </w:pPr>
      <w:r>
        <w:rPr>
          <w:color w:val="000000"/>
          <w:sz w:val="20"/>
          <w:szCs w:val="20"/>
          <w:highlight w:val="white"/>
        </w:rPr>
        <w:t>This training covers the fundamentals of CDBG including national objectives and </w:t>
      </w:r>
    </w:p>
    <w:p w14:paraId="507829F2" w14:textId="77777777" w:rsidR="00B75F35" w:rsidRDefault="0082106A">
      <w:pPr>
        <w:pBdr>
          <w:top w:val="nil"/>
          <w:left w:val="nil"/>
          <w:bottom w:val="nil"/>
          <w:right w:val="nil"/>
          <w:between w:val="nil"/>
        </w:pBdr>
        <w:ind w:left="3197"/>
        <w:rPr>
          <w:color w:val="000000"/>
          <w:sz w:val="20"/>
          <w:szCs w:val="20"/>
          <w:highlight w:val="white"/>
        </w:rPr>
      </w:pPr>
      <w:r>
        <w:rPr>
          <w:color w:val="000000"/>
          <w:sz w:val="20"/>
          <w:szCs w:val="20"/>
          <w:highlight w:val="white"/>
        </w:rPr>
        <w:t>eligible activities, eligible costs and regulations, limitations on expenditures, program </w:t>
      </w:r>
    </w:p>
    <w:p w14:paraId="422E94D0" w14:textId="4C98812D" w:rsidR="00B75F35" w:rsidRDefault="0082106A">
      <w:pPr>
        <w:pBdr>
          <w:top w:val="nil"/>
          <w:left w:val="nil"/>
          <w:bottom w:val="nil"/>
          <w:right w:val="nil"/>
          <w:between w:val="nil"/>
        </w:pBdr>
        <w:ind w:left="3197"/>
        <w:rPr>
          <w:color w:val="000000"/>
          <w:sz w:val="20"/>
          <w:szCs w:val="20"/>
        </w:rPr>
      </w:pPr>
      <w:r>
        <w:rPr>
          <w:color w:val="000000"/>
          <w:sz w:val="20"/>
          <w:szCs w:val="20"/>
          <w:highlight w:val="white"/>
        </w:rPr>
        <w:t>administration, financial management, monitoring, crosscutting Federal requirements overview, conflict of interest, and resources.</w:t>
      </w:r>
    </w:p>
    <w:p w14:paraId="45E84609" w14:textId="77777777" w:rsidR="00B75F35" w:rsidRDefault="00B75F35">
      <w:pPr>
        <w:pBdr>
          <w:top w:val="nil"/>
          <w:left w:val="nil"/>
          <w:bottom w:val="nil"/>
          <w:right w:val="nil"/>
          <w:between w:val="nil"/>
        </w:pBdr>
        <w:ind w:left="3197"/>
        <w:rPr>
          <w:color w:val="000000"/>
          <w:sz w:val="20"/>
          <w:szCs w:val="20"/>
        </w:rPr>
      </w:pPr>
    </w:p>
    <w:p w14:paraId="7AD38EBF" w14:textId="5C7827C8" w:rsidR="00B75F35" w:rsidRDefault="0082106A">
      <w:pPr>
        <w:numPr>
          <w:ilvl w:val="0"/>
          <w:numId w:val="5"/>
        </w:numPr>
        <w:pBdr>
          <w:top w:val="nil"/>
          <w:left w:val="nil"/>
          <w:bottom w:val="nil"/>
          <w:right w:val="nil"/>
          <w:between w:val="nil"/>
        </w:pBdr>
        <w:rPr>
          <w:color w:val="000000"/>
          <w:sz w:val="20"/>
          <w:szCs w:val="20"/>
        </w:rPr>
      </w:pPr>
      <w:r>
        <w:rPr>
          <w:color w:val="000000"/>
          <w:sz w:val="20"/>
          <w:szCs w:val="20"/>
          <w:u w:val="single"/>
        </w:rPr>
        <w:t xml:space="preserve">Subrecipient Management Primer - </w:t>
      </w:r>
      <w:r w:rsidR="00F13422" w:rsidRPr="00F13422">
        <w:rPr>
          <w:rFonts w:ascii="Arial Black" w:hAnsi="Arial Black"/>
          <w:color w:val="165788"/>
          <w:sz w:val="20"/>
          <w:szCs w:val="20"/>
        </w:rPr>
        <w:t xml:space="preserve">CM </w:t>
      </w:r>
      <w:r w:rsidR="00F13422" w:rsidRPr="00F13422">
        <w:rPr>
          <w:rFonts w:ascii="Arial Narrow" w:hAnsi="Arial Narrow"/>
          <w:color w:val="165788"/>
          <w:sz w:val="20"/>
          <w:szCs w:val="20"/>
        </w:rPr>
        <w:t>I</w:t>
      </w:r>
      <w:r w:rsidR="00F13422" w:rsidRPr="00F13422">
        <w:rPr>
          <w:rFonts w:ascii="Arial Black" w:hAnsi="Arial Black"/>
          <w:color w:val="165788"/>
          <w:sz w:val="20"/>
          <w:szCs w:val="20"/>
        </w:rPr>
        <w:t xml:space="preserve"> </w:t>
      </w:r>
      <w:r w:rsidR="00F13422" w:rsidRPr="00F13422">
        <w:rPr>
          <w:rFonts w:ascii="Arial Black" w:hAnsi="Arial Black"/>
          <w:color w:val="D83A1F"/>
          <w:sz w:val="20"/>
          <w:szCs w:val="20"/>
        </w:rPr>
        <w:t>6.0</w:t>
      </w:r>
    </w:p>
    <w:p w14:paraId="21184088" w14:textId="7E4015EE" w:rsidR="00B75F35" w:rsidRDefault="004765F8" w:rsidP="004765F8">
      <w:pPr>
        <w:pBdr>
          <w:top w:val="nil"/>
          <w:left w:val="nil"/>
          <w:bottom w:val="nil"/>
          <w:right w:val="nil"/>
          <w:between w:val="nil"/>
        </w:pBdr>
        <w:ind w:left="3240"/>
        <w:rPr>
          <w:color w:val="000000"/>
          <w:sz w:val="20"/>
          <w:szCs w:val="20"/>
        </w:rPr>
      </w:pPr>
      <w:r>
        <w:rPr>
          <w:color w:val="000000"/>
          <w:sz w:val="20"/>
          <w:szCs w:val="20"/>
        </w:rPr>
        <w:t>Pr</w:t>
      </w:r>
      <w:r w:rsidR="0082106A">
        <w:rPr>
          <w:color w:val="000000"/>
          <w:sz w:val="20"/>
          <w:szCs w:val="20"/>
        </w:rPr>
        <w:t>imer focuses on subrecipients engaged in delivering public service activities.</w:t>
      </w:r>
      <w:r>
        <w:rPr>
          <w:color w:val="000000"/>
          <w:sz w:val="20"/>
          <w:szCs w:val="20"/>
        </w:rPr>
        <w:t xml:space="preserve"> </w:t>
      </w:r>
      <w:r w:rsidR="0082106A">
        <w:rPr>
          <w:color w:val="000000"/>
          <w:sz w:val="20"/>
          <w:szCs w:val="20"/>
        </w:rPr>
        <w:t>The</w:t>
      </w:r>
      <w:r>
        <w:rPr>
          <w:color w:val="000000"/>
          <w:sz w:val="20"/>
          <w:szCs w:val="20"/>
        </w:rPr>
        <w:t xml:space="preserve"> </w:t>
      </w:r>
      <w:r w:rsidR="0082106A">
        <w:rPr>
          <w:color w:val="000000"/>
          <w:sz w:val="20"/>
          <w:szCs w:val="20"/>
        </w:rPr>
        <w:t>management and oversight principles are applicable for all Consolidated Plan progra</w:t>
      </w:r>
      <w:r>
        <w:rPr>
          <w:color w:val="000000"/>
          <w:sz w:val="20"/>
          <w:szCs w:val="20"/>
        </w:rPr>
        <w:t>msu</w:t>
      </w:r>
      <w:r w:rsidR="0082106A">
        <w:rPr>
          <w:color w:val="000000"/>
          <w:sz w:val="20"/>
          <w:szCs w:val="20"/>
        </w:rPr>
        <w:t>brecipient activities. The course follows the CDBG subrecipient management process linearly, starting with establishing priorities in the Consolidated Plan and concluding with HUD’s rol</w:t>
      </w:r>
      <w:r w:rsidR="006F3721">
        <w:rPr>
          <w:color w:val="000000"/>
          <w:sz w:val="20"/>
          <w:szCs w:val="20"/>
        </w:rPr>
        <w:t>e</w:t>
      </w:r>
      <w:r w:rsidR="0082106A">
        <w:rPr>
          <w:color w:val="000000"/>
          <w:sz w:val="20"/>
          <w:szCs w:val="20"/>
        </w:rPr>
        <w:t xml:space="preserve"> in overseeing the grantee’s relationship with its subrecipients.</w:t>
      </w:r>
    </w:p>
    <w:p w14:paraId="0FA279F1" w14:textId="77777777" w:rsidR="00DB000C" w:rsidRDefault="00DB000C" w:rsidP="004765F8">
      <w:pPr>
        <w:pBdr>
          <w:top w:val="nil"/>
          <w:left w:val="nil"/>
          <w:bottom w:val="nil"/>
          <w:right w:val="nil"/>
          <w:between w:val="nil"/>
        </w:pBdr>
        <w:ind w:left="3240"/>
        <w:rPr>
          <w:color w:val="000000"/>
          <w:sz w:val="20"/>
          <w:szCs w:val="20"/>
        </w:rPr>
      </w:pPr>
    </w:p>
    <w:p w14:paraId="043B5F58" w14:textId="77777777" w:rsidR="00B75F35" w:rsidRDefault="0082106A">
      <w:pPr>
        <w:tabs>
          <w:tab w:val="left" w:pos="2380"/>
        </w:tabs>
        <w:ind w:left="206"/>
        <w:rPr>
          <w:b/>
          <w:sz w:val="20"/>
          <w:szCs w:val="20"/>
        </w:rPr>
      </w:pPr>
      <w:r>
        <w:rPr>
          <w:sz w:val="20"/>
          <w:szCs w:val="20"/>
        </w:rPr>
        <w:t>1:00 pm – 4:00 pm</w:t>
      </w:r>
      <w:r>
        <w:rPr>
          <w:sz w:val="20"/>
          <w:szCs w:val="20"/>
        </w:rPr>
        <w:tab/>
      </w:r>
      <w:r>
        <w:rPr>
          <w:b/>
          <w:sz w:val="20"/>
          <w:szCs w:val="20"/>
        </w:rPr>
        <w:t>Hill Visits</w:t>
      </w:r>
    </w:p>
    <w:p w14:paraId="74C5670B" w14:textId="3C561A23" w:rsidR="00B75F35" w:rsidRDefault="0082106A">
      <w:pPr>
        <w:ind w:left="2380"/>
        <w:rPr>
          <w:i/>
          <w:sz w:val="20"/>
          <w:szCs w:val="20"/>
        </w:rPr>
      </w:pPr>
      <w:r>
        <w:rPr>
          <w:i/>
          <w:sz w:val="20"/>
          <w:szCs w:val="20"/>
        </w:rPr>
        <w:t>Please arrange the visits ahead of time with your Congressional offices. These visits are not mandatory.</w:t>
      </w:r>
      <w:r w:rsidR="00691F64">
        <w:rPr>
          <w:i/>
          <w:sz w:val="20"/>
          <w:szCs w:val="20"/>
        </w:rPr>
        <w:t xml:space="preserve"> </w:t>
      </w:r>
    </w:p>
    <w:p w14:paraId="540EF40D" w14:textId="77777777" w:rsidR="00B75F35" w:rsidRDefault="00B75F35">
      <w:pPr>
        <w:pBdr>
          <w:top w:val="nil"/>
          <w:left w:val="nil"/>
          <w:bottom w:val="nil"/>
          <w:right w:val="nil"/>
          <w:between w:val="nil"/>
        </w:pBdr>
        <w:rPr>
          <w:i/>
          <w:color w:val="000000"/>
          <w:sz w:val="20"/>
          <w:szCs w:val="20"/>
        </w:rPr>
      </w:pPr>
    </w:p>
    <w:p w14:paraId="5CB575A8" w14:textId="17979209" w:rsidR="00B75F35" w:rsidRDefault="0082106A">
      <w:pPr>
        <w:tabs>
          <w:tab w:val="left" w:pos="2380"/>
        </w:tabs>
        <w:ind w:left="206"/>
        <w:rPr>
          <w:b/>
          <w:i/>
          <w:sz w:val="20"/>
          <w:szCs w:val="20"/>
        </w:rPr>
      </w:pPr>
      <w:r>
        <w:rPr>
          <w:sz w:val="20"/>
          <w:szCs w:val="20"/>
        </w:rPr>
        <w:t>3:30 pm – 5:30 pm</w:t>
      </w:r>
      <w:r>
        <w:rPr>
          <w:sz w:val="20"/>
          <w:szCs w:val="20"/>
        </w:rPr>
        <w:tab/>
      </w:r>
      <w:r>
        <w:rPr>
          <w:b/>
          <w:sz w:val="20"/>
          <w:szCs w:val="20"/>
        </w:rPr>
        <w:t>Conference Early Registration</w:t>
      </w:r>
      <w:r w:rsidR="00461931">
        <w:rPr>
          <w:b/>
          <w:sz w:val="20"/>
          <w:szCs w:val="20"/>
        </w:rPr>
        <w:t xml:space="preserve"> – L’Enfant Ballroom Foyer</w:t>
      </w:r>
    </w:p>
    <w:p w14:paraId="386F8D31" w14:textId="77777777" w:rsidR="00B75F35" w:rsidRDefault="00B75F35">
      <w:pPr>
        <w:pBdr>
          <w:top w:val="nil"/>
          <w:left w:val="nil"/>
          <w:bottom w:val="nil"/>
          <w:right w:val="nil"/>
          <w:between w:val="nil"/>
        </w:pBdr>
        <w:rPr>
          <w:b/>
          <w:i/>
          <w:color w:val="000000"/>
          <w:sz w:val="20"/>
          <w:szCs w:val="20"/>
        </w:rPr>
      </w:pPr>
    </w:p>
    <w:p w14:paraId="2A885E81" w14:textId="10DA8B54" w:rsidR="00B75F35" w:rsidRPr="00FF241D" w:rsidRDefault="0082106A" w:rsidP="004B4562">
      <w:pPr>
        <w:pStyle w:val="Heading1"/>
        <w:ind w:left="0"/>
      </w:pPr>
      <w:r w:rsidRPr="00FF241D">
        <w:rPr>
          <w:u w:val="single"/>
        </w:rPr>
        <w:t xml:space="preserve">WEDNESDAY, JANUARY </w:t>
      </w:r>
      <w:r w:rsidR="00DB000C" w:rsidRPr="00FF241D">
        <w:rPr>
          <w:u w:val="single"/>
        </w:rPr>
        <w:t>31</w:t>
      </w:r>
    </w:p>
    <w:p w14:paraId="6D785959" w14:textId="4ED24810" w:rsidR="00B75F35" w:rsidRPr="00461931" w:rsidRDefault="0082106A" w:rsidP="004B4562">
      <w:pPr>
        <w:tabs>
          <w:tab w:val="left" w:pos="2380"/>
        </w:tabs>
        <w:rPr>
          <w:b/>
          <w:iCs/>
          <w:sz w:val="20"/>
          <w:szCs w:val="20"/>
        </w:rPr>
      </w:pPr>
      <w:r>
        <w:rPr>
          <w:sz w:val="20"/>
          <w:szCs w:val="20"/>
        </w:rPr>
        <w:t>8:00 am – 9:00 am</w:t>
      </w:r>
      <w:r>
        <w:rPr>
          <w:sz w:val="20"/>
          <w:szCs w:val="20"/>
        </w:rPr>
        <w:tab/>
      </w:r>
      <w:r>
        <w:rPr>
          <w:b/>
          <w:sz w:val="20"/>
          <w:szCs w:val="20"/>
        </w:rPr>
        <w:t>Breakfast</w:t>
      </w:r>
      <w:r w:rsidR="00CE688D">
        <w:rPr>
          <w:b/>
          <w:i/>
          <w:sz w:val="20"/>
          <w:szCs w:val="20"/>
        </w:rPr>
        <w:t xml:space="preserve"> </w:t>
      </w:r>
      <w:r w:rsidR="00461931">
        <w:rPr>
          <w:b/>
          <w:i/>
          <w:sz w:val="20"/>
          <w:szCs w:val="20"/>
        </w:rPr>
        <w:t xml:space="preserve">- </w:t>
      </w:r>
      <w:r w:rsidR="00461931">
        <w:rPr>
          <w:b/>
          <w:sz w:val="20"/>
          <w:szCs w:val="20"/>
        </w:rPr>
        <w:t>L’Enfant Ballroom Foyer</w:t>
      </w:r>
    </w:p>
    <w:p w14:paraId="2BF2FA91" w14:textId="77777777" w:rsidR="004B4562" w:rsidRDefault="004B4562" w:rsidP="004B4562">
      <w:pPr>
        <w:tabs>
          <w:tab w:val="left" w:pos="2380"/>
        </w:tabs>
        <w:ind w:left="206"/>
        <w:rPr>
          <w:b/>
          <w:i/>
          <w:color w:val="000000"/>
          <w:sz w:val="20"/>
          <w:szCs w:val="20"/>
        </w:rPr>
      </w:pPr>
    </w:p>
    <w:p w14:paraId="115310F7" w14:textId="47338E1A" w:rsidR="00B75F35" w:rsidRDefault="0082106A" w:rsidP="004B4562">
      <w:pPr>
        <w:tabs>
          <w:tab w:val="left" w:pos="2380"/>
        </w:tabs>
        <w:rPr>
          <w:b/>
          <w:sz w:val="20"/>
          <w:szCs w:val="20"/>
        </w:rPr>
      </w:pPr>
      <w:r>
        <w:rPr>
          <w:sz w:val="20"/>
          <w:szCs w:val="20"/>
        </w:rPr>
        <w:t>8:00 am – 5:00 pm</w:t>
      </w:r>
      <w:r>
        <w:rPr>
          <w:sz w:val="20"/>
          <w:szCs w:val="20"/>
        </w:rPr>
        <w:tab/>
      </w:r>
      <w:r>
        <w:rPr>
          <w:b/>
          <w:sz w:val="20"/>
          <w:szCs w:val="20"/>
        </w:rPr>
        <w:t>Registration/Information</w:t>
      </w:r>
      <w:r w:rsidR="00DA1794">
        <w:rPr>
          <w:b/>
          <w:sz w:val="20"/>
          <w:szCs w:val="20"/>
        </w:rPr>
        <w:t xml:space="preserve"> Desk</w:t>
      </w:r>
      <w:r w:rsidR="00461931">
        <w:rPr>
          <w:b/>
          <w:sz w:val="20"/>
          <w:szCs w:val="20"/>
        </w:rPr>
        <w:t xml:space="preserve"> - L’Enfant Ballroom Foyer</w:t>
      </w:r>
    </w:p>
    <w:p w14:paraId="4B426F92" w14:textId="77777777" w:rsidR="004B4562" w:rsidRDefault="004B4562" w:rsidP="004B4562">
      <w:pPr>
        <w:tabs>
          <w:tab w:val="left" w:pos="2380"/>
        </w:tabs>
        <w:ind w:left="206"/>
        <w:rPr>
          <w:b/>
          <w:i/>
          <w:color w:val="000000"/>
          <w:sz w:val="20"/>
          <w:szCs w:val="20"/>
        </w:rPr>
      </w:pPr>
    </w:p>
    <w:p w14:paraId="5065E8D0" w14:textId="5E811723" w:rsidR="00B75F35" w:rsidRDefault="0082106A" w:rsidP="004B4562">
      <w:pPr>
        <w:pBdr>
          <w:top w:val="nil"/>
          <w:left w:val="nil"/>
          <w:bottom w:val="nil"/>
          <w:right w:val="nil"/>
          <w:between w:val="nil"/>
        </w:pBdr>
        <w:tabs>
          <w:tab w:val="left" w:pos="2380"/>
        </w:tabs>
        <w:ind w:right="1327"/>
        <w:rPr>
          <w:b/>
          <w:sz w:val="20"/>
          <w:szCs w:val="20"/>
        </w:rPr>
      </w:pPr>
      <w:r>
        <w:rPr>
          <w:color w:val="000000"/>
          <w:sz w:val="20"/>
          <w:szCs w:val="20"/>
        </w:rPr>
        <w:t xml:space="preserve">9:00 am – </w:t>
      </w:r>
      <w:r w:rsidR="00461931">
        <w:rPr>
          <w:color w:val="000000"/>
          <w:sz w:val="20"/>
          <w:szCs w:val="20"/>
        </w:rPr>
        <w:t>9</w:t>
      </w:r>
      <w:r>
        <w:rPr>
          <w:color w:val="000000"/>
          <w:sz w:val="20"/>
          <w:szCs w:val="20"/>
        </w:rPr>
        <w:t>:</w:t>
      </w:r>
      <w:r w:rsidR="00461931">
        <w:rPr>
          <w:color w:val="000000"/>
          <w:sz w:val="20"/>
          <w:szCs w:val="20"/>
        </w:rPr>
        <w:t>5</w:t>
      </w:r>
      <w:r>
        <w:rPr>
          <w:color w:val="000000"/>
          <w:sz w:val="20"/>
          <w:szCs w:val="20"/>
        </w:rPr>
        <w:t>0 am</w:t>
      </w:r>
      <w:r>
        <w:rPr>
          <w:color w:val="000000"/>
          <w:sz w:val="20"/>
          <w:szCs w:val="20"/>
        </w:rPr>
        <w:tab/>
      </w:r>
      <w:r>
        <w:rPr>
          <w:b/>
          <w:color w:val="000000"/>
          <w:sz w:val="20"/>
          <w:szCs w:val="20"/>
        </w:rPr>
        <w:t xml:space="preserve">Plenary Session: </w:t>
      </w:r>
      <w:r w:rsidR="00DB000C">
        <w:rPr>
          <w:b/>
          <w:color w:val="000000"/>
          <w:sz w:val="20"/>
          <w:szCs w:val="20"/>
        </w:rPr>
        <w:t>CDBG 50</w:t>
      </w:r>
      <w:r w:rsidR="00DB000C" w:rsidRPr="00DB000C">
        <w:rPr>
          <w:b/>
          <w:color w:val="000000"/>
          <w:sz w:val="20"/>
          <w:szCs w:val="20"/>
          <w:vertAlign w:val="superscript"/>
        </w:rPr>
        <w:t>th</w:t>
      </w:r>
      <w:r w:rsidR="00DB000C">
        <w:rPr>
          <w:b/>
          <w:color w:val="000000"/>
          <w:sz w:val="20"/>
          <w:szCs w:val="20"/>
        </w:rPr>
        <w:t xml:space="preserve"> Anniversary</w:t>
      </w:r>
      <w:r w:rsidR="00B62B56">
        <w:rPr>
          <w:b/>
          <w:color w:val="000000"/>
          <w:sz w:val="20"/>
          <w:szCs w:val="20"/>
        </w:rPr>
        <w:t xml:space="preserve"> Activities – CDBG Coalition, HUD</w:t>
      </w:r>
      <w:r w:rsidR="00DB000C">
        <w:rPr>
          <w:b/>
          <w:color w:val="000000"/>
          <w:sz w:val="20"/>
          <w:szCs w:val="20"/>
        </w:rPr>
        <w:t xml:space="preserve"> </w:t>
      </w:r>
      <w:r>
        <w:rPr>
          <w:color w:val="000000"/>
          <w:sz w:val="20"/>
          <w:szCs w:val="20"/>
        </w:rPr>
        <w:tab/>
      </w:r>
      <w:r w:rsidR="00461931">
        <w:rPr>
          <w:b/>
          <w:sz w:val="20"/>
          <w:szCs w:val="20"/>
        </w:rPr>
        <w:t>L’Enfant Ballroom Foyer</w:t>
      </w:r>
    </w:p>
    <w:p w14:paraId="4E7C612A" w14:textId="2C08CD5D" w:rsidR="000813D2" w:rsidRPr="003B5952" w:rsidRDefault="003B5952" w:rsidP="003B5952">
      <w:pPr>
        <w:pBdr>
          <w:top w:val="nil"/>
          <w:left w:val="nil"/>
          <w:bottom w:val="nil"/>
          <w:right w:val="nil"/>
          <w:between w:val="nil"/>
        </w:pBdr>
        <w:tabs>
          <w:tab w:val="left" w:pos="2380"/>
        </w:tabs>
        <w:ind w:left="2380" w:right="1327"/>
        <w:rPr>
          <w:bCs/>
          <w:sz w:val="20"/>
          <w:szCs w:val="20"/>
        </w:rPr>
      </w:pPr>
      <w:r>
        <w:rPr>
          <w:bCs/>
          <w:sz w:val="20"/>
          <w:szCs w:val="20"/>
        </w:rPr>
        <w:t>The CDBG program turns 50 in 2024. Hear how NCDA, the CDBG Coalition, and HUD plan to celebrate this milestone and how you can get involved.</w:t>
      </w:r>
    </w:p>
    <w:p w14:paraId="736AC09F" w14:textId="77777777" w:rsidR="003B5952" w:rsidRDefault="000813D2" w:rsidP="004B4562">
      <w:pPr>
        <w:pBdr>
          <w:top w:val="nil"/>
          <w:left w:val="nil"/>
          <w:bottom w:val="nil"/>
          <w:right w:val="nil"/>
          <w:between w:val="nil"/>
        </w:pBdr>
        <w:tabs>
          <w:tab w:val="left" w:pos="2380"/>
        </w:tabs>
        <w:ind w:right="1327"/>
        <w:rPr>
          <w:b/>
          <w:sz w:val="20"/>
          <w:szCs w:val="20"/>
        </w:rPr>
      </w:pPr>
      <w:r>
        <w:rPr>
          <w:b/>
          <w:sz w:val="20"/>
          <w:szCs w:val="20"/>
        </w:rPr>
        <w:tab/>
      </w:r>
    </w:p>
    <w:p w14:paraId="19617402" w14:textId="0F35CFC5" w:rsidR="00B34CBB" w:rsidRDefault="003B5952" w:rsidP="004B4562">
      <w:pPr>
        <w:pBdr>
          <w:top w:val="nil"/>
          <w:left w:val="nil"/>
          <w:bottom w:val="nil"/>
          <w:right w:val="nil"/>
          <w:between w:val="nil"/>
        </w:pBdr>
        <w:tabs>
          <w:tab w:val="left" w:pos="2380"/>
        </w:tabs>
        <w:ind w:right="1327"/>
        <w:rPr>
          <w:sz w:val="20"/>
          <w:szCs w:val="20"/>
        </w:rPr>
      </w:pPr>
      <w:r>
        <w:rPr>
          <w:b/>
          <w:sz w:val="20"/>
          <w:szCs w:val="20"/>
        </w:rPr>
        <w:tab/>
      </w:r>
      <w:r w:rsidR="00B34CBB" w:rsidRPr="00B34CBB">
        <w:rPr>
          <w:sz w:val="20"/>
          <w:szCs w:val="20"/>
        </w:rPr>
        <w:t xml:space="preserve">Moderator: </w:t>
      </w:r>
    </w:p>
    <w:p w14:paraId="0FF6F892" w14:textId="77777777" w:rsidR="00E3343D" w:rsidRDefault="00E3343D" w:rsidP="004B4562">
      <w:pPr>
        <w:pBdr>
          <w:top w:val="nil"/>
          <w:left w:val="nil"/>
          <w:bottom w:val="nil"/>
          <w:right w:val="nil"/>
          <w:between w:val="nil"/>
        </w:pBdr>
        <w:tabs>
          <w:tab w:val="left" w:pos="2380"/>
        </w:tabs>
        <w:ind w:right="1327"/>
        <w:rPr>
          <w:sz w:val="20"/>
          <w:szCs w:val="20"/>
        </w:rPr>
      </w:pPr>
    </w:p>
    <w:p w14:paraId="4458C6AE" w14:textId="77777777" w:rsidR="00234C80" w:rsidRDefault="00E3343D" w:rsidP="004B4562">
      <w:pPr>
        <w:pBdr>
          <w:top w:val="nil"/>
          <w:left w:val="nil"/>
          <w:bottom w:val="nil"/>
          <w:right w:val="nil"/>
          <w:between w:val="nil"/>
        </w:pBdr>
        <w:tabs>
          <w:tab w:val="left" w:pos="2380"/>
        </w:tabs>
        <w:ind w:right="1327"/>
        <w:rPr>
          <w:sz w:val="20"/>
          <w:szCs w:val="20"/>
        </w:rPr>
      </w:pPr>
      <w:r>
        <w:rPr>
          <w:sz w:val="20"/>
          <w:szCs w:val="20"/>
        </w:rPr>
        <w:tab/>
        <w:t xml:space="preserve">Speakers: </w:t>
      </w:r>
    </w:p>
    <w:p w14:paraId="0274A9EB" w14:textId="2C36FF6C" w:rsidR="00E3343D" w:rsidRDefault="00E3343D" w:rsidP="00234C80">
      <w:pPr>
        <w:pBdr>
          <w:top w:val="nil"/>
          <w:left w:val="nil"/>
          <w:bottom w:val="nil"/>
          <w:right w:val="nil"/>
          <w:between w:val="nil"/>
        </w:pBdr>
        <w:tabs>
          <w:tab w:val="left" w:pos="2380"/>
        </w:tabs>
        <w:ind w:left="2380" w:right="1327"/>
        <w:rPr>
          <w:sz w:val="20"/>
          <w:szCs w:val="20"/>
        </w:rPr>
      </w:pPr>
      <w:r>
        <w:rPr>
          <w:sz w:val="20"/>
          <w:szCs w:val="20"/>
        </w:rPr>
        <w:t>Claudia Monterrosa, Deputy Assistant Secretary for Grant Programs, Office of Community Planning and Development, U.S. Department of Housing and Urban Development</w:t>
      </w:r>
    </w:p>
    <w:p w14:paraId="564387FF" w14:textId="77777777" w:rsidR="00234C80" w:rsidRDefault="00234C80" w:rsidP="00234C80">
      <w:pPr>
        <w:pBdr>
          <w:top w:val="nil"/>
          <w:left w:val="nil"/>
          <w:bottom w:val="nil"/>
          <w:right w:val="nil"/>
          <w:between w:val="nil"/>
        </w:pBdr>
        <w:tabs>
          <w:tab w:val="left" w:pos="2380"/>
        </w:tabs>
        <w:ind w:left="2380" w:right="1327"/>
        <w:rPr>
          <w:sz w:val="20"/>
          <w:szCs w:val="20"/>
        </w:rPr>
      </w:pPr>
    </w:p>
    <w:p w14:paraId="4ACBE308" w14:textId="1E707DBA" w:rsidR="00234C80" w:rsidRDefault="00234C80" w:rsidP="00234C80">
      <w:pPr>
        <w:pBdr>
          <w:top w:val="nil"/>
          <w:left w:val="nil"/>
          <w:bottom w:val="nil"/>
          <w:right w:val="nil"/>
          <w:between w:val="nil"/>
        </w:pBdr>
        <w:tabs>
          <w:tab w:val="left" w:pos="2380"/>
        </w:tabs>
        <w:ind w:left="2380" w:right="1327"/>
        <w:rPr>
          <w:color w:val="000000"/>
          <w:sz w:val="20"/>
          <w:szCs w:val="20"/>
        </w:rPr>
      </w:pPr>
      <w:r>
        <w:rPr>
          <w:sz w:val="20"/>
          <w:szCs w:val="20"/>
        </w:rPr>
        <w:t>Vicki Watson, NCDA Executive Director</w:t>
      </w:r>
      <w:r>
        <w:rPr>
          <w:sz w:val="20"/>
          <w:szCs w:val="20"/>
        </w:rPr>
        <w:tab/>
      </w:r>
    </w:p>
    <w:p w14:paraId="159D9EB8" w14:textId="77777777" w:rsidR="004B4562" w:rsidRDefault="004B4562" w:rsidP="00491A81">
      <w:pPr>
        <w:pBdr>
          <w:top w:val="nil"/>
          <w:left w:val="nil"/>
          <w:bottom w:val="nil"/>
          <w:right w:val="nil"/>
          <w:between w:val="nil"/>
        </w:pBdr>
        <w:tabs>
          <w:tab w:val="left" w:pos="2380"/>
        </w:tabs>
        <w:ind w:left="2380" w:right="1327" w:hanging="2175"/>
        <w:rPr>
          <w:color w:val="000000"/>
          <w:sz w:val="20"/>
          <w:szCs w:val="20"/>
        </w:rPr>
      </w:pPr>
    </w:p>
    <w:p w14:paraId="7676C1D9" w14:textId="6356EAE2" w:rsidR="00B75F35" w:rsidRDefault="00461931" w:rsidP="004B4562">
      <w:pPr>
        <w:pBdr>
          <w:top w:val="nil"/>
          <w:left w:val="nil"/>
          <w:bottom w:val="nil"/>
          <w:right w:val="nil"/>
          <w:between w:val="nil"/>
        </w:pBdr>
        <w:spacing w:line="242" w:lineRule="auto"/>
        <w:rPr>
          <w:sz w:val="20"/>
          <w:szCs w:val="20"/>
        </w:rPr>
      </w:pPr>
      <w:r>
        <w:rPr>
          <w:color w:val="000000"/>
          <w:sz w:val="20"/>
          <w:szCs w:val="20"/>
        </w:rPr>
        <w:t>9</w:t>
      </w:r>
      <w:r w:rsidR="0082106A">
        <w:rPr>
          <w:color w:val="000000"/>
          <w:sz w:val="20"/>
          <w:szCs w:val="20"/>
        </w:rPr>
        <w:t>:</w:t>
      </w:r>
      <w:r>
        <w:rPr>
          <w:color w:val="000000"/>
          <w:sz w:val="20"/>
          <w:szCs w:val="20"/>
        </w:rPr>
        <w:t>5</w:t>
      </w:r>
      <w:r w:rsidR="0082106A">
        <w:rPr>
          <w:color w:val="000000"/>
          <w:sz w:val="20"/>
          <w:szCs w:val="20"/>
        </w:rPr>
        <w:t>0 am – 10:</w:t>
      </w:r>
      <w:r>
        <w:rPr>
          <w:color w:val="000000"/>
          <w:sz w:val="20"/>
          <w:szCs w:val="20"/>
        </w:rPr>
        <w:t>05</w:t>
      </w:r>
      <w:r w:rsidR="0082106A">
        <w:rPr>
          <w:color w:val="000000"/>
          <w:sz w:val="20"/>
          <w:szCs w:val="20"/>
        </w:rPr>
        <w:t xml:space="preserve"> am</w:t>
      </w:r>
      <w:r w:rsidR="0082106A">
        <w:rPr>
          <w:color w:val="000000"/>
          <w:sz w:val="20"/>
          <w:szCs w:val="20"/>
        </w:rPr>
        <w:tab/>
        <w:t xml:space="preserve">     Break</w:t>
      </w:r>
    </w:p>
    <w:p w14:paraId="466E13BB" w14:textId="77777777" w:rsidR="004B4562" w:rsidRDefault="004B4562">
      <w:pPr>
        <w:tabs>
          <w:tab w:val="left" w:pos="2380"/>
        </w:tabs>
        <w:spacing w:line="291" w:lineRule="auto"/>
        <w:ind w:left="206"/>
        <w:rPr>
          <w:sz w:val="20"/>
          <w:szCs w:val="20"/>
        </w:rPr>
      </w:pPr>
    </w:p>
    <w:p w14:paraId="44F78C74" w14:textId="4BABF0CC" w:rsidR="00B75F35" w:rsidRDefault="0082106A" w:rsidP="004B4562">
      <w:pPr>
        <w:tabs>
          <w:tab w:val="left" w:pos="2380"/>
        </w:tabs>
        <w:spacing w:line="291" w:lineRule="auto"/>
        <w:rPr>
          <w:b/>
          <w:sz w:val="20"/>
          <w:szCs w:val="20"/>
        </w:rPr>
      </w:pPr>
      <w:r>
        <w:rPr>
          <w:sz w:val="20"/>
          <w:szCs w:val="20"/>
        </w:rPr>
        <w:t>10:1</w:t>
      </w:r>
      <w:r w:rsidR="00461931">
        <w:rPr>
          <w:sz w:val="20"/>
          <w:szCs w:val="20"/>
        </w:rPr>
        <w:t xml:space="preserve">0 </w:t>
      </w:r>
      <w:r>
        <w:rPr>
          <w:sz w:val="20"/>
          <w:szCs w:val="20"/>
        </w:rPr>
        <w:t>am – 1</w:t>
      </w:r>
      <w:r w:rsidR="00461931">
        <w:rPr>
          <w:sz w:val="20"/>
          <w:szCs w:val="20"/>
        </w:rPr>
        <w:t>1</w:t>
      </w:r>
      <w:r>
        <w:rPr>
          <w:sz w:val="20"/>
          <w:szCs w:val="20"/>
        </w:rPr>
        <w:t xml:space="preserve">:00 </w:t>
      </w:r>
      <w:r w:rsidR="007B69FF">
        <w:rPr>
          <w:sz w:val="20"/>
          <w:szCs w:val="20"/>
        </w:rPr>
        <w:t>a</w:t>
      </w:r>
      <w:r>
        <w:rPr>
          <w:sz w:val="20"/>
          <w:szCs w:val="20"/>
        </w:rPr>
        <w:t>m</w:t>
      </w:r>
      <w:r>
        <w:rPr>
          <w:sz w:val="20"/>
          <w:szCs w:val="20"/>
        </w:rPr>
        <w:tab/>
      </w:r>
      <w:r>
        <w:rPr>
          <w:b/>
          <w:sz w:val="20"/>
          <w:szCs w:val="20"/>
          <w:u w:val="single"/>
        </w:rPr>
        <w:t>Concurrent Sessions</w:t>
      </w:r>
    </w:p>
    <w:p w14:paraId="0D2D6B3C" w14:textId="2D515BFA" w:rsidR="00B75F35" w:rsidRDefault="008E12C2" w:rsidP="00D610AD">
      <w:pPr>
        <w:pStyle w:val="Heading3"/>
        <w:rPr>
          <w:b w:val="0"/>
          <w:bCs w:val="0"/>
        </w:rPr>
      </w:pPr>
      <w:r w:rsidRPr="00D610AD">
        <w:t>Action Plan</w:t>
      </w:r>
      <w:r>
        <w:rPr>
          <w:b w:val="0"/>
          <w:bCs w:val="0"/>
        </w:rPr>
        <w:t xml:space="preserve"> – Tips and Tricks for Success</w:t>
      </w:r>
      <w:r w:rsidR="000813D2">
        <w:rPr>
          <w:b w:val="0"/>
          <w:bCs w:val="0"/>
        </w:rPr>
        <w:t xml:space="preserve"> – The Action Plan, for Entitlement Communities, comes up every year, along with some frustration, </w:t>
      </w:r>
      <w:proofErr w:type="gramStart"/>
      <w:r w:rsidR="000813D2">
        <w:rPr>
          <w:b w:val="0"/>
          <w:bCs w:val="0"/>
        </w:rPr>
        <w:t>challenges</w:t>
      </w:r>
      <w:proofErr w:type="gramEnd"/>
      <w:r w:rsidR="000813D2">
        <w:rPr>
          <w:b w:val="0"/>
          <w:bCs w:val="0"/>
        </w:rPr>
        <w:t xml:space="preserve"> and uncertainty. Make your Action Plan development smoother with these tips, </w:t>
      </w:r>
      <w:proofErr w:type="gramStart"/>
      <w:r w:rsidR="000813D2">
        <w:rPr>
          <w:b w:val="0"/>
          <w:bCs w:val="0"/>
        </w:rPr>
        <w:t>tricks</w:t>
      </w:r>
      <w:proofErr w:type="gramEnd"/>
      <w:r w:rsidR="000813D2">
        <w:rPr>
          <w:b w:val="0"/>
          <w:bCs w:val="0"/>
        </w:rPr>
        <w:t xml:space="preserve"> and best practices from our member communities. </w:t>
      </w:r>
    </w:p>
    <w:p w14:paraId="25425E76" w14:textId="7E2EAA22" w:rsidR="000813D2" w:rsidRDefault="000813D2" w:rsidP="00D610AD">
      <w:pPr>
        <w:pStyle w:val="Heading3"/>
        <w:rPr>
          <w:b w:val="0"/>
          <w:bCs w:val="0"/>
          <w:color w:val="000000"/>
        </w:rPr>
      </w:pPr>
    </w:p>
    <w:p w14:paraId="5F41CF50" w14:textId="41954AB0" w:rsidR="000813D2" w:rsidRDefault="000813D2" w:rsidP="00D610AD">
      <w:pPr>
        <w:pStyle w:val="Heading3"/>
        <w:rPr>
          <w:b w:val="0"/>
          <w:bCs w:val="0"/>
          <w:color w:val="000000"/>
        </w:rPr>
      </w:pPr>
      <w:r>
        <w:rPr>
          <w:b w:val="0"/>
          <w:bCs w:val="0"/>
          <w:color w:val="000000"/>
        </w:rPr>
        <w:t>Moderator:</w:t>
      </w:r>
      <w:r w:rsidR="00DA0ED4">
        <w:rPr>
          <w:b w:val="0"/>
          <w:bCs w:val="0"/>
          <w:color w:val="000000"/>
        </w:rPr>
        <w:t xml:space="preserve"> Los Angeles County</w:t>
      </w:r>
    </w:p>
    <w:p w14:paraId="55426E1B" w14:textId="7086EA42" w:rsidR="000813D2" w:rsidRDefault="000813D2" w:rsidP="00D610AD">
      <w:pPr>
        <w:pStyle w:val="Heading3"/>
        <w:rPr>
          <w:b w:val="0"/>
          <w:bCs w:val="0"/>
          <w:color w:val="000000"/>
        </w:rPr>
      </w:pPr>
    </w:p>
    <w:p w14:paraId="02D5C7C3" w14:textId="30E00D3D" w:rsidR="000813D2" w:rsidRPr="007A5FD3" w:rsidRDefault="000813D2" w:rsidP="00D610AD">
      <w:pPr>
        <w:pStyle w:val="Heading3"/>
        <w:rPr>
          <w:rFonts w:asciiTheme="minorHAnsi" w:hAnsiTheme="minorHAnsi" w:cstheme="minorHAnsi"/>
          <w:b w:val="0"/>
          <w:bCs w:val="0"/>
          <w:color w:val="000000"/>
        </w:rPr>
      </w:pPr>
      <w:r>
        <w:rPr>
          <w:b w:val="0"/>
          <w:bCs w:val="0"/>
          <w:color w:val="000000"/>
        </w:rPr>
        <w:t xml:space="preserve">Speakers: </w:t>
      </w:r>
      <w:r w:rsidR="007A5FD3" w:rsidRPr="007A5FD3">
        <w:rPr>
          <w:rFonts w:asciiTheme="minorHAnsi" w:hAnsiTheme="minorHAnsi" w:cstheme="minorHAnsi"/>
          <w:b w:val="0"/>
          <w:bCs w:val="0"/>
          <w:color w:val="222222"/>
          <w:shd w:val="clear" w:color="auto" w:fill="FFFFFF"/>
        </w:rPr>
        <w:t>Emily Codilla and Celia Luong</w:t>
      </w:r>
      <w:r w:rsidR="007A5FD3">
        <w:rPr>
          <w:rFonts w:ascii="Arial" w:hAnsi="Arial" w:cs="Arial"/>
          <w:color w:val="222222"/>
          <w:shd w:val="clear" w:color="auto" w:fill="FFFFFF"/>
        </w:rPr>
        <w:t xml:space="preserve">, </w:t>
      </w:r>
      <w:r w:rsidR="007A5FD3">
        <w:rPr>
          <w:rFonts w:asciiTheme="minorHAnsi" w:hAnsiTheme="minorHAnsi" w:cstheme="minorHAnsi"/>
          <w:b w:val="0"/>
          <w:bCs w:val="0"/>
          <w:color w:val="222222"/>
          <w:shd w:val="clear" w:color="auto" w:fill="FFFFFF"/>
        </w:rPr>
        <w:t>Los Angeles County</w:t>
      </w:r>
    </w:p>
    <w:p w14:paraId="1D8472BE" w14:textId="77777777" w:rsidR="00DA14BD" w:rsidRPr="0089026C" w:rsidRDefault="00DA14BD" w:rsidP="00DA14BD">
      <w:pPr>
        <w:pStyle w:val="Heading3"/>
        <w:ind w:left="2880"/>
        <w:rPr>
          <w:b w:val="0"/>
          <w:bCs w:val="0"/>
          <w:color w:val="000000"/>
        </w:rPr>
      </w:pPr>
    </w:p>
    <w:p w14:paraId="62A9B7A7" w14:textId="12C91E64" w:rsidR="004B4562" w:rsidRDefault="008E12C2" w:rsidP="00D610AD">
      <w:pPr>
        <w:pStyle w:val="Heading3"/>
        <w:rPr>
          <w:b w:val="0"/>
          <w:bCs w:val="0"/>
        </w:rPr>
      </w:pPr>
      <w:r w:rsidRPr="00D610AD">
        <w:lastRenderedPageBreak/>
        <w:t>Housing Your Homeless Neighbors</w:t>
      </w:r>
      <w:r>
        <w:rPr>
          <w:b w:val="0"/>
          <w:bCs w:val="0"/>
        </w:rPr>
        <w:t xml:space="preserve"> – Creating Permanent Housing</w:t>
      </w:r>
      <w:r w:rsidR="002801BC">
        <w:rPr>
          <w:b w:val="0"/>
          <w:bCs w:val="0"/>
        </w:rPr>
        <w:t xml:space="preserve"> – Looking for a solution to end homelessness?  Communities will discuss creating permanent affordable housing for those experiencing homelessness.</w:t>
      </w:r>
    </w:p>
    <w:p w14:paraId="489F8CF6" w14:textId="2BEFA0C5" w:rsidR="002801BC" w:rsidRDefault="002801BC" w:rsidP="002801BC">
      <w:pPr>
        <w:pStyle w:val="Heading3"/>
        <w:ind w:left="2880"/>
        <w:rPr>
          <w:b w:val="0"/>
          <w:bCs w:val="0"/>
        </w:rPr>
      </w:pPr>
    </w:p>
    <w:p w14:paraId="22F77285" w14:textId="2BA5A238" w:rsidR="002801BC" w:rsidRDefault="002801BC" w:rsidP="0026475B">
      <w:pPr>
        <w:pStyle w:val="Heading3"/>
        <w:rPr>
          <w:b w:val="0"/>
          <w:bCs w:val="0"/>
        </w:rPr>
      </w:pPr>
      <w:r>
        <w:rPr>
          <w:b w:val="0"/>
          <w:bCs w:val="0"/>
        </w:rPr>
        <w:t>Moderator:</w:t>
      </w:r>
    </w:p>
    <w:p w14:paraId="0C4D1530" w14:textId="515123A6" w:rsidR="002801BC" w:rsidRDefault="002801BC" w:rsidP="0026475B">
      <w:pPr>
        <w:pStyle w:val="Heading3"/>
        <w:rPr>
          <w:b w:val="0"/>
          <w:bCs w:val="0"/>
        </w:rPr>
      </w:pPr>
      <w:r>
        <w:rPr>
          <w:b w:val="0"/>
          <w:bCs w:val="0"/>
        </w:rPr>
        <w:t xml:space="preserve">Speakers: Rita Parise, </w:t>
      </w:r>
      <w:r w:rsidR="00C5061E">
        <w:rPr>
          <w:b w:val="0"/>
          <w:bCs w:val="0"/>
        </w:rPr>
        <w:t xml:space="preserve">Housing Administrator City of </w:t>
      </w:r>
      <w:r>
        <w:rPr>
          <w:b w:val="0"/>
          <w:bCs w:val="0"/>
        </w:rPr>
        <w:t>Columbus, OH</w:t>
      </w:r>
    </w:p>
    <w:p w14:paraId="30D17770" w14:textId="77777777" w:rsidR="00DA14BD" w:rsidRDefault="00DA14BD" w:rsidP="002801BC">
      <w:pPr>
        <w:pStyle w:val="Heading3"/>
        <w:ind w:left="2880"/>
        <w:rPr>
          <w:b w:val="0"/>
          <w:bCs w:val="0"/>
        </w:rPr>
      </w:pPr>
    </w:p>
    <w:p w14:paraId="26F9482B" w14:textId="77777777" w:rsidR="00411619" w:rsidRDefault="008E12C2" w:rsidP="00D610AD">
      <w:pPr>
        <w:pStyle w:val="Heading3"/>
        <w:rPr>
          <w:b w:val="0"/>
          <w:bCs w:val="0"/>
        </w:rPr>
      </w:pPr>
      <w:r w:rsidRPr="00D610AD">
        <w:t>Communicating Effectively with Elected Officials</w:t>
      </w:r>
      <w:r w:rsidR="00F86C7A">
        <w:t xml:space="preserve"> – </w:t>
      </w:r>
      <w:r w:rsidR="00F86C7A">
        <w:rPr>
          <w:b w:val="0"/>
          <w:bCs w:val="0"/>
        </w:rPr>
        <w:t xml:space="preserve">In your Community Development role, there are numerous opportunities to communicate with your local mayor, </w:t>
      </w:r>
      <w:proofErr w:type="gramStart"/>
      <w:r w:rsidR="00F86C7A">
        <w:rPr>
          <w:b w:val="0"/>
          <w:bCs w:val="0"/>
        </w:rPr>
        <w:t>council</w:t>
      </w:r>
      <w:proofErr w:type="gramEnd"/>
      <w:r w:rsidR="00F86C7A">
        <w:rPr>
          <w:b w:val="0"/>
          <w:bCs w:val="0"/>
        </w:rPr>
        <w:t xml:space="preserve"> or commissioner members, along with meeting with legislative representatives in Congress.</w:t>
      </w:r>
      <w:r w:rsidR="00411619">
        <w:rPr>
          <w:b w:val="0"/>
          <w:bCs w:val="0"/>
        </w:rPr>
        <w:t xml:space="preserve"> Your communication builds relationships, increases knowledge about our programs and garners budget support. Avoid pitfalls and learn best practices from NCDA members.</w:t>
      </w:r>
    </w:p>
    <w:p w14:paraId="47CE843F" w14:textId="6F944A74" w:rsidR="00B75F35" w:rsidRPr="00F86C7A" w:rsidRDefault="00411619" w:rsidP="00D610AD">
      <w:pPr>
        <w:pStyle w:val="Heading3"/>
        <w:rPr>
          <w:b w:val="0"/>
          <w:bCs w:val="0"/>
        </w:rPr>
      </w:pPr>
      <w:r>
        <w:rPr>
          <w:b w:val="0"/>
          <w:bCs w:val="0"/>
        </w:rPr>
        <w:t xml:space="preserve"> </w:t>
      </w:r>
    </w:p>
    <w:p w14:paraId="7542B7E7" w14:textId="4EF6F883" w:rsidR="00F90E1D" w:rsidRPr="009B7FF7" w:rsidRDefault="009B7FF7" w:rsidP="00F86C7A">
      <w:pPr>
        <w:pStyle w:val="Heading3"/>
        <w:rPr>
          <w:b w:val="0"/>
          <w:bCs w:val="0"/>
        </w:rPr>
      </w:pPr>
      <w:r w:rsidRPr="009B7FF7">
        <w:rPr>
          <w:b w:val="0"/>
          <w:bCs w:val="0"/>
        </w:rPr>
        <w:t>Moderator:</w:t>
      </w:r>
    </w:p>
    <w:p w14:paraId="2669F27A" w14:textId="77777777" w:rsidR="00411619" w:rsidRDefault="00411619" w:rsidP="00411619">
      <w:pPr>
        <w:pStyle w:val="Heading3"/>
        <w:rPr>
          <w:b w:val="0"/>
          <w:bCs w:val="0"/>
        </w:rPr>
      </w:pPr>
    </w:p>
    <w:p w14:paraId="73A89167" w14:textId="44525A96" w:rsidR="009B7FF7" w:rsidRPr="009B7FF7" w:rsidRDefault="009B7FF7" w:rsidP="00411619">
      <w:pPr>
        <w:pStyle w:val="Heading3"/>
        <w:rPr>
          <w:b w:val="0"/>
          <w:bCs w:val="0"/>
        </w:rPr>
      </w:pPr>
      <w:r w:rsidRPr="009B7FF7">
        <w:rPr>
          <w:b w:val="0"/>
          <w:bCs w:val="0"/>
        </w:rPr>
        <w:t>Speakers: Deja Anderson, Director, Division of Community Development, Jersey City, NJ</w:t>
      </w:r>
    </w:p>
    <w:p w14:paraId="7258988C" w14:textId="77777777" w:rsidR="004B4562" w:rsidRDefault="004B4562">
      <w:pPr>
        <w:tabs>
          <w:tab w:val="left" w:pos="2159"/>
        </w:tabs>
        <w:ind w:right="4781"/>
        <w:rPr>
          <w:sz w:val="20"/>
          <w:szCs w:val="20"/>
        </w:rPr>
      </w:pPr>
    </w:p>
    <w:p w14:paraId="30AEECA7" w14:textId="46C2D2D4" w:rsidR="00461931" w:rsidRDefault="00461931">
      <w:pPr>
        <w:tabs>
          <w:tab w:val="left" w:pos="2159"/>
        </w:tabs>
        <w:ind w:right="4781"/>
        <w:rPr>
          <w:b/>
          <w:sz w:val="20"/>
          <w:szCs w:val="20"/>
          <w:u w:val="single"/>
        </w:rPr>
      </w:pPr>
      <w:r>
        <w:rPr>
          <w:sz w:val="20"/>
          <w:szCs w:val="20"/>
        </w:rPr>
        <w:t>11:15 am – 12:00</w:t>
      </w:r>
      <w:r w:rsidR="00500834">
        <w:rPr>
          <w:sz w:val="20"/>
          <w:szCs w:val="20"/>
        </w:rPr>
        <w:t xml:space="preserve"> pm</w:t>
      </w:r>
      <w:r>
        <w:rPr>
          <w:sz w:val="20"/>
          <w:szCs w:val="20"/>
        </w:rPr>
        <w:tab/>
      </w:r>
      <w:r>
        <w:rPr>
          <w:sz w:val="20"/>
          <w:szCs w:val="20"/>
        </w:rPr>
        <w:tab/>
        <w:t xml:space="preserve">    </w:t>
      </w:r>
      <w:r>
        <w:rPr>
          <w:b/>
          <w:sz w:val="20"/>
          <w:szCs w:val="20"/>
          <w:u w:val="single"/>
        </w:rPr>
        <w:t>Concurr</w:t>
      </w:r>
      <w:r w:rsidR="008E12C2">
        <w:rPr>
          <w:b/>
          <w:sz w:val="20"/>
          <w:szCs w:val="20"/>
          <w:u w:val="single"/>
        </w:rPr>
        <w:t>e</w:t>
      </w:r>
      <w:r>
        <w:rPr>
          <w:b/>
          <w:sz w:val="20"/>
          <w:szCs w:val="20"/>
          <w:u w:val="single"/>
        </w:rPr>
        <w:t>nt Sessions</w:t>
      </w:r>
    </w:p>
    <w:p w14:paraId="7F33CE73" w14:textId="6E5D4C3B" w:rsidR="008E12C2" w:rsidRPr="00AD4648" w:rsidRDefault="008E12C2" w:rsidP="00AD4648">
      <w:pPr>
        <w:pStyle w:val="NoSpacing"/>
        <w:ind w:left="2340"/>
        <w:rPr>
          <w:sz w:val="20"/>
          <w:szCs w:val="20"/>
        </w:rPr>
      </w:pPr>
      <w:r w:rsidRPr="00500834">
        <w:rPr>
          <w:b/>
          <w:bCs/>
          <w:sz w:val="20"/>
          <w:szCs w:val="20"/>
        </w:rPr>
        <w:t>Area-Wide Benefit Projects for Your Community</w:t>
      </w:r>
      <w:r w:rsidR="0057232B" w:rsidRPr="00AD4648">
        <w:rPr>
          <w:sz w:val="20"/>
          <w:szCs w:val="20"/>
        </w:rPr>
        <w:t xml:space="preserve"> – Some NCDA Member Communities use CDBG for an activity that is available to benefit all the residents of an area, as long as 51% of the residents qualify as LMI. As members share these projects, see what applies to your community.</w:t>
      </w:r>
    </w:p>
    <w:p w14:paraId="197CE2CD" w14:textId="671585F3" w:rsidR="0057232B" w:rsidRPr="00AD4648" w:rsidRDefault="0057232B" w:rsidP="0057232B">
      <w:pPr>
        <w:pStyle w:val="NoSpacing"/>
        <w:ind w:left="2880"/>
        <w:rPr>
          <w:sz w:val="20"/>
          <w:szCs w:val="20"/>
        </w:rPr>
      </w:pPr>
    </w:p>
    <w:p w14:paraId="3FC09B51" w14:textId="45ECEAD3" w:rsidR="0057232B" w:rsidRPr="00AD4648" w:rsidRDefault="0057232B" w:rsidP="00AD4648">
      <w:pPr>
        <w:pStyle w:val="NoSpacing"/>
        <w:ind w:left="1620" w:firstLine="720"/>
        <w:rPr>
          <w:sz w:val="20"/>
          <w:szCs w:val="20"/>
        </w:rPr>
      </w:pPr>
      <w:r w:rsidRPr="00AD4648">
        <w:rPr>
          <w:sz w:val="20"/>
          <w:szCs w:val="20"/>
        </w:rPr>
        <w:t>Moderator:</w:t>
      </w:r>
      <w:r w:rsidR="00AD4648" w:rsidRPr="00AD4648">
        <w:rPr>
          <w:sz w:val="20"/>
          <w:szCs w:val="20"/>
        </w:rPr>
        <w:t xml:space="preserve"> Los Angeles County</w:t>
      </w:r>
    </w:p>
    <w:p w14:paraId="34BC8349" w14:textId="3F054E1A" w:rsidR="0057232B" w:rsidRPr="00AD4648" w:rsidRDefault="0057232B" w:rsidP="0057232B">
      <w:pPr>
        <w:pStyle w:val="NoSpacing"/>
        <w:ind w:left="2880"/>
        <w:rPr>
          <w:sz w:val="20"/>
          <w:szCs w:val="20"/>
        </w:rPr>
      </w:pPr>
    </w:p>
    <w:p w14:paraId="49921955" w14:textId="45AF53A0" w:rsidR="0057232B" w:rsidRPr="00AD4648" w:rsidRDefault="0057232B" w:rsidP="00AD4648">
      <w:pPr>
        <w:pStyle w:val="NoSpacing"/>
        <w:ind w:left="1620" w:firstLine="720"/>
        <w:rPr>
          <w:sz w:val="20"/>
          <w:szCs w:val="20"/>
        </w:rPr>
      </w:pPr>
      <w:r w:rsidRPr="00AD4648">
        <w:rPr>
          <w:sz w:val="20"/>
          <w:szCs w:val="20"/>
        </w:rPr>
        <w:t>Speakers:</w:t>
      </w:r>
    </w:p>
    <w:p w14:paraId="7227F651" w14:textId="2CF97B9E" w:rsidR="0057232B" w:rsidRPr="00AD4648" w:rsidRDefault="0057232B" w:rsidP="00AD4648">
      <w:pPr>
        <w:pStyle w:val="NoSpacing"/>
        <w:ind w:left="1620" w:firstLine="720"/>
        <w:rPr>
          <w:rFonts w:asciiTheme="minorHAnsi" w:hAnsiTheme="minorHAnsi" w:cstheme="minorHAnsi"/>
          <w:sz w:val="20"/>
          <w:szCs w:val="20"/>
        </w:rPr>
      </w:pPr>
      <w:r w:rsidRPr="00AD4648">
        <w:rPr>
          <w:rFonts w:asciiTheme="minorHAnsi" w:hAnsiTheme="minorHAnsi" w:cstheme="minorHAnsi"/>
          <w:sz w:val="20"/>
          <w:szCs w:val="20"/>
        </w:rPr>
        <w:t>David Bachrach, Community Development Director, City of East Providence, RI</w:t>
      </w:r>
    </w:p>
    <w:p w14:paraId="7A082381" w14:textId="69D0FE86" w:rsidR="00AD4648" w:rsidRPr="00AD4648" w:rsidRDefault="00AD4648" w:rsidP="00AD4648">
      <w:pPr>
        <w:pStyle w:val="NoSpacing"/>
        <w:ind w:left="1620" w:firstLine="720"/>
        <w:rPr>
          <w:rFonts w:asciiTheme="minorHAnsi" w:hAnsiTheme="minorHAnsi" w:cstheme="minorHAnsi"/>
          <w:sz w:val="20"/>
          <w:szCs w:val="20"/>
        </w:rPr>
      </w:pPr>
      <w:r w:rsidRPr="00AD4648">
        <w:rPr>
          <w:rFonts w:asciiTheme="minorHAnsi" w:hAnsiTheme="minorHAnsi" w:cstheme="minorHAnsi"/>
          <w:color w:val="222222"/>
          <w:sz w:val="20"/>
          <w:szCs w:val="20"/>
          <w:shd w:val="clear" w:color="auto" w:fill="FFFFFF"/>
        </w:rPr>
        <w:t>Jo Ann Eros-Delgado and Maria Urzua </w:t>
      </w:r>
    </w:p>
    <w:p w14:paraId="65B307A4" w14:textId="77777777" w:rsidR="0057232B" w:rsidRDefault="0057232B" w:rsidP="0057232B">
      <w:pPr>
        <w:pStyle w:val="NoSpacing"/>
        <w:ind w:left="2880"/>
      </w:pPr>
    </w:p>
    <w:p w14:paraId="49A9186E" w14:textId="5381FE5D" w:rsidR="00C72A65" w:rsidRPr="00AD4648" w:rsidRDefault="00C72A65" w:rsidP="00AD4648">
      <w:pPr>
        <w:ind w:left="2340" w:right="109"/>
        <w:rPr>
          <w:sz w:val="20"/>
          <w:szCs w:val="20"/>
        </w:rPr>
      </w:pPr>
      <w:r w:rsidRPr="00500834">
        <w:rPr>
          <w:b/>
          <w:bCs/>
          <w:sz w:val="20"/>
          <w:szCs w:val="20"/>
        </w:rPr>
        <w:t xml:space="preserve">Breaking Down </w:t>
      </w:r>
      <w:r w:rsidR="00480B69" w:rsidRPr="00500834">
        <w:rPr>
          <w:b/>
          <w:bCs/>
          <w:sz w:val="20"/>
          <w:szCs w:val="20"/>
        </w:rPr>
        <w:t>IDIS Reports</w:t>
      </w:r>
      <w:r w:rsidRPr="00AD4648">
        <w:rPr>
          <w:sz w:val="20"/>
          <w:szCs w:val="20"/>
        </w:rPr>
        <w:t xml:space="preserve"> -</w:t>
      </w:r>
      <w:r w:rsidR="00480B69" w:rsidRPr="00AD4648">
        <w:rPr>
          <w:sz w:val="20"/>
          <w:szCs w:val="20"/>
        </w:rPr>
        <w:t xml:space="preserve"> </w:t>
      </w:r>
      <w:r w:rsidRPr="00AD4648">
        <w:rPr>
          <w:sz w:val="20"/>
          <w:szCs w:val="20"/>
        </w:rPr>
        <w:t>Ever wonder exactly how to do the PR26 or read PR56 for timeliness? This session will break down several IDIS reports, how to pull, understand and use the reports effectively.</w:t>
      </w:r>
    </w:p>
    <w:p w14:paraId="3D081E29" w14:textId="7B79E5B4" w:rsidR="00C72A65" w:rsidRPr="00AD4648" w:rsidRDefault="00C72A65" w:rsidP="00C72A65">
      <w:pPr>
        <w:ind w:left="2160" w:right="109"/>
        <w:rPr>
          <w:sz w:val="20"/>
          <w:szCs w:val="20"/>
        </w:rPr>
      </w:pPr>
    </w:p>
    <w:p w14:paraId="0E6E304A" w14:textId="31E54935" w:rsidR="00C72A65" w:rsidRDefault="00C72A65" w:rsidP="00AD4648">
      <w:pPr>
        <w:ind w:left="2160" w:right="109" w:firstLine="180"/>
        <w:rPr>
          <w:sz w:val="20"/>
          <w:szCs w:val="20"/>
        </w:rPr>
      </w:pPr>
      <w:r w:rsidRPr="00AD4648">
        <w:rPr>
          <w:sz w:val="20"/>
          <w:szCs w:val="20"/>
        </w:rPr>
        <w:t>Moderator:</w:t>
      </w:r>
    </w:p>
    <w:p w14:paraId="44363AF7" w14:textId="77777777" w:rsidR="00C64D8C" w:rsidRPr="00AD4648" w:rsidRDefault="00C64D8C" w:rsidP="00AD4648">
      <w:pPr>
        <w:ind w:left="2160" w:right="109" w:firstLine="180"/>
        <w:rPr>
          <w:sz w:val="20"/>
          <w:szCs w:val="20"/>
        </w:rPr>
      </w:pPr>
    </w:p>
    <w:p w14:paraId="5EE80C54" w14:textId="71CE07A4" w:rsidR="00480B69" w:rsidRPr="00AD4648" w:rsidRDefault="00480B69" w:rsidP="00AD4648">
      <w:pPr>
        <w:pStyle w:val="NoSpacing"/>
        <w:ind w:left="1800" w:firstLine="540"/>
        <w:rPr>
          <w:sz w:val="20"/>
          <w:szCs w:val="20"/>
        </w:rPr>
      </w:pPr>
      <w:r w:rsidRPr="00AD4648">
        <w:rPr>
          <w:sz w:val="20"/>
          <w:szCs w:val="20"/>
        </w:rPr>
        <w:t>Speaker: Heather Johnson, Davenport, IA</w:t>
      </w:r>
    </w:p>
    <w:p w14:paraId="08080CCD" w14:textId="77777777" w:rsidR="00C72A65" w:rsidRPr="00480B69" w:rsidRDefault="00C72A65" w:rsidP="00C72A65">
      <w:pPr>
        <w:pStyle w:val="NoSpacing"/>
      </w:pPr>
    </w:p>
    <w:p w14:paraId="6F116AE4" w14:textId="396645FF" w:rsidR="008E12C2" w:rsidRPr="00E60017" w:rsidRDefault="008E12C2" w:rsidP="00E60017">
      <w:pPr>
        <w:pStyle w:val="NoSpacing"/>
        <w:ind w:left="2340"/>
        <w:rPr>
          <w:sz w:val="20"/>
          <w:szCs w:val="20"/>
        </w:rPr>
      </w:pPr>
      <w:r w:rsidRPr="00500834">
        <w:rPr>
          <w:b/>
          <w:bCs/>
          <w:sz w:val="20"/>
          <w:szCs w:val="20"/>
        </w:rPr>
        <w:t>Succession Planning – Ensuring Future Programs Today</w:t>
      </w:r>
      <w:r w:rsidR="00E60017">
        <w:rPr>
          <w:b/>
          <w:bCs/>
          <w:sz w:val="20"/>
          <w:szCs w:val="20"/>
        </w:rPr>
        <w:t xml:space="preserve"> – </w:t>
      </w:r>
      <w:r w:rsidR="00E60017">
        <w:rPr>
          <w:sz w:val="20"/>
          <w:szCs w:val="20"/>
        </w:rPr>
        <w:t xml:space="preserve">As we celebrate 50 years of CDBG, we also celebrate the retirement of many </w:t>
      </w:r>
      <w:r w:rsidR="00106DA0">
        <w:rPr>
          <w:sz w:val="20"/>
          <w:szCs w:val="20"/>
        </w:rPr>
        <w:t>long-time</w:t>
      </w:r>
      <w:r w:rsidR="00E60017">
        <w:rPr>
          <w:sz w:val="20"/>
          <w:szCs w:val="20"/>
        </w:rPr>
        <w:t xml:space="preserve"> community development professionals. Years of experience, institutional knowledge and wisdom leave with them; yet our programs must go on. Have you identified candidates who may succeed you in your position? Have you created a professional development plan to help them grow and transition? Take away some strategies to help you and your department plan for future success.</w:t>
      </w:r>
    </w:p>
    <w:p w14:paraId="3DF2828D" w14:textId="1B8732F7" w:rsidR="00C64D8C" w:rsidRDefault="00C64D8C" w:rsidP="00500834">
      <w:pPr>
        <w:pStyle w:val="NoSpacing"/>
        <w:ind w:left="1620" w:firstLine="720"/>
        <w:rPr>
          <w:b/>
          <w:bCs/>
          <w:sz w:val="20"/>
          <w:szCs w:val="20"/>
        </w:rPr>
      </w:pPr>
    </w:p>
    <w:p w14:paraId="2CBAFC1B" w14:textId="0CDB4839" w:rsidR="00C64D8C" w:rsidRPr="00C64D8C" w:rsidRDefault="00C64D8C" w:rsidP="00500834">
      <w:pPr>
        <w:pStyle w:val="NoSpacing"/>
        <w:ind w:left="1620" w:firstLine="720"/>
        <w:rPr>
          <w:sz w:val="20"/>
          <w:szCs w:val="20"/>
        </w:rPr>
      </w:pPr>
      <w:r w:rsidRPr="00C64D8C">
        <w:rPr>
          <w:sz w:val="20"/>
          <w:szCs w:val="20"/>
        </w:rPr>
        <w:t>Moderator:</w:t>
      </w:r>
    </w:p>
    <w:p w14:paraId="536E698E" w14:textId="4DD444ED" w:rsidR="00C64D8C" w:rsidRPr="00C64D8C" w:rsidRDefault="00C64D8C" w:rsidP="00500834">
      <w:pPr>
        <w:pStyle w:val="NoSpacing"/>
        <w:ind w:left="1620" w:firstLine="720"/>
        <w:rPr>
          <w:sz w:val="20"/>
          <w:szCs w:val="20"/>
        </w:rPr>
      </w:pPr>
    </w:p>
    <w:p w14:paraId="636517DB" w14:textId="7342B06B" w:rsidR="00C64D8C" w:rsidRPr="00C64D8C" w:rsidRDefault="00C64D8C" w:rsidP="00500834">
      <w:pPr>
        <w:pStyle w:val="NoSpacing"/>
        <w:ind w:left="1620" w:firstLine="720"/>
        <w:rPr>
          <w:sz w:val="20"/>
          <w:szCs w:val="20"/>
        </w:rPr>
      </w:pPr>
      <w:r w:rsidRPr="00C64D8C">
        <w:rPr>
          <w:sz w:val="20"/>
          <w:szCs w:val="20"/>
        </w:rPr>
        <w:t>Speakers:</w:t>
      </w:r>
    </w:p>
    <w:p w14:paraId="0CE6CB33" w14:textId="77777777" w:rsidR="008E12C2" w:rsidRPr="008E12C2" w:rsidRDefault="008E12C2" w:rsidP="008E12C2">
      <w:pPr>
        <w:pStyle w:val="NoSpacing"/>
        <w:ind w:left="2880"/>
      </w:pPr>
    </w:p>
    <w:p w14:paraId="139E10DA" w14:textId="3F17E44A" w:rsidR="00B75F35" w:rsidRDefault="0082106A">
      <w:pPr>
        <w:tabs>
          <w:tab w:val="left" w:pos="2159"/>
        </w:tabs>
        <w:ind w:right="4781"/>
        <w:rPr>
          <w:b/>
          <w:sz w:val="20"/>
          <w:szCs w:val="20"/>
        </w:rPr>
      </w:pPr>
      <w:r>
        <w:rPr>
          <w:sz w:val="20"/>
          <w:szCs w:val="20"/>
        </w:rPr>
        <w:t xml:space="preserve">12:00 pm – </w:t>
      </w:r>
      <w:r w:rsidR="00CD0DFA">
        <w:rPr>
          <w:sz w:val="20"/>
          <w:szCs w:val="20"/>
        </w:rPr>
        <w:t>2</w:t>
      </w:r>
      <w:r>
        <w:rPr>
          <w:sz w:val="20"/>
          <w:szCs w:val="20"/>
        </w:rPr>
        <w:t>:</w:t>
      </w:r>
      <w:r w:rsidR="00CD0DFA">
        <w:rPr>
          <w:sz w:val="20"/>
          <w:szCs w:val="20"/>
        </w:rPr>
        <w:t>0</w:t>
      </w:r>
      <w:r>
        <w:rPr>
          <w:sz w:val="20"/>
          <w:szCs w:val="20"/>
        </w:rPr>
        <w:t>0 pm</w:t>
      </w:r>
      <w:r>
        <w:rPr>
          <w:sz w:val="20"/>
          <w:szCs w:val="20"/>
        </w:rPr>
        <w:tab/>
      </w:r>
      <w:r>
        <w:rPr>
          <w:sz w:val="20"/>
          <w:szCs w:val="20"/>
        </w:rPr>
        <w:tab/>
        <w:t xml:space="preserve">     </w:t>
      </w:r>
      <w:r>
        <w:rPr>
          <w:b/>
          <w:sz w:val="20"/>
          <w:szCs w:val="20"/>
        </w:rPr>
        <w:t>Hill Visits/Lunch on Your Own</w:t>
      </w:r>
    </w:p>
    <w:p w14:paraId="31F93890" w14:textId="77777777" w:rsidR="00B75F35" w:rsidRDefault="0082106A">
      <w:pPr>
        <w:ind w:left="2361"/>
        <w:rPr>
          <w:i/>
          <w:sz w:val="20"/>
          <w:szCs w:val="20"/>
        </w:rPr>
      </w:pPr>
      <w:r>
        <w:rPr>
          <w:i/>
          <w:sz w:val="20"/>
          <w:szCs w:val="20"/>
        </w:rPr>
        <w:t xml:space="preserve">Please arrange the visits ahead of time with your Congressional offices. </w:t>
      </w:r>
    </w:p>
    <w:p w14:paraId="47B90D7A" w14:textId="77777777" w:rsidR="00DA1794" w:rsidRDefault="00DA1794">
      <w:pPr>
        <w:ind w:left="2361"/>
        <w:rPr>
          <w:i/>
          <w:sz w:val="20"/>
          <w:szCs w:val="20"/>
        </w:rPr>
      </w:pPr>
    </w:p>
    <w:p w14:paraId="78DBC4F5" w14:textId="00F3DB3F" w:rsidR="004B4562" w:rsidRDefault="00CD0DFA" w:rsidP="00DA1794">
      <w:pPr>
        <w:tabs>
          <w:tab w:val="left" w:pos="2361"/>
        </w:tabs>
        <w:rPr>
          <w:b/>
          <w:bCs/>
          <w:sz w:val="20"/>
          <w:szCs w:val="20"/>
        </w:rPr>
      </w:pPr>
      <w:r>
        <w:rPr>
          <w:sz w:val="20"/>
          <w:szCs w:val="20"/>
        </w:rPr>
        <w:t>2</w:t>
      </w:r>
      <w:r w:rsidR="004B4562">
        <w:rPr>
          <w:sz w:val="20"/>
          <w:szCs w:val="20"/>
        </w:rPr>
        <w:t>:</w:t>
      </w:r>
      <w:r>
        <w:rPr>
          <w:sz w:val="20"/>
          <w:szCs w:val="20"/>
        </w:rPr>
        <w:t>0</w:t>
      </w:r>
      <w:r w:rsidR="004B4562">
        <w:rPr>
          <w:sz w:val="20"/>
          <w:szCs w:val="20"/>
        </w:rPr>
        <w:t>0 pm – 3:</w:t>
      </w:r>
      <w:r>
        <w:rPr>
          <w:sz w:val="20"/>
          <w:szCs w:val="20"/>
        </w:rPr>
        <w:t>30</w:t>
      </w:r>
      <w:r w:rsidR="004B4562">
        <w:rPr>
          <w:sz w:val="20"/>
          <w:szCs w:val="20"/>
        </w:rPr>
        <w:t>pm</w:t>
      </w:r>
      <w:r w:rsidR="004B4562">
        <w:rPr>
          <w:sz w:val="20"/>
          <w:szCs w:val="20"/>
        </w:rPr>
        <w:tab/>
      </w:r>
      <w:r w:rsidR="004B4562" w:rsidRPr="004B4562">
        <w:rPr>
          <w:b/>
          <w:bCs/>
          <w:sz w:val="20"/>
          <w:szCs w:val="20"/>
        </w:rPr>
        <w:t>Plenary Session: Program Updat</w:t>
      </w:r>
      <w:r w:rsidR="004B4562">
        <w:rPr>
          <w:b/>
          <w:bCs/>
          <w:sz w:val="20"/>
          <w:szCs w:val="20"/>
        </w:rPr>
        <w:t>es</w:t>
      </w:r>
      <w:r w:rsidR="004B4562" w:rsidRPr="004B4562">
        <w:rPr>
          <w:b/>
          <w:bCs/>
          <w:sz w:val="20"/>
          <w:szCs w:val="20"/>
        </w:rPr>
        <w:t xml:space="preserve"> from HUD HQ Staff</w:t>
      </w:r>
    </w:p>
    <w:p w14:paraId="41FDE4F3" w14:textId="763D54D9" w:rsidR="00500834" w:rsidRDefault="00500834" w:rsidP="00500834">
      <w:pPr>
        <w:tabs>
          <w:tab w:val="left" w:pos="3100"/>
          <w:tab w:val="left" w:pos="3101"/>
        </w:tabs>
        <w:ind w:left="2380"/>
        <w:rPr>
          <w:sz w:val="20"/>
          <w:szCs w:val="20"/>
        </w:rPr>
      </w:pPr>
      <w:r>
        <w:rPr>
          <w:sz w:val="20"/>
          <w:szCs w:val="20"/>
        </w:rPr>
        <w:t xml:space="preserve">This not to be missed session will provide important HUD program updates on CDBG, HOME, ESG, Continuum of Care, Housing Counseling, and Fair Housing including new policy initiatives </w:t>
      </w:r>
      <w:r>
        <w:rPr>
          <w:sz w:val="20"/>
          <w:szCs w:val="20"/>
        </w:rPr>
        <w:lastRenderedPageBreak/>
        <w:t>and upcoming proposed rules</w:t>
      </w:r>
    </w:p>
    <w:p w14:paraId="4445163E" w14:textId="77777777" w:rsidR="00500834" w:rsidRDefault="00500834" w:rsidP="00500834">
      <w:pPr>
        <w:tabs>
          <w:tab w:val="left" w:pos="3100"/>
          <w:tab w:val="left" w:pos="3101"/>
        </w:tabs>
        <w:ind w:left="2380"/>
        <w:rPr>
          <w:sz w:val="20"/>
          <w:szCs w:val="20"/>
        </w:rPr>
      </w:pPr>
    </w:p>
    <w:p w14:paraId="29732BCE" w14:textId="77777777" w:rsidR="00500834" w:rsidRDefault="00500834" w:rsidP="00500834">
      <w:pPr>
        <w:tabs>
          <w:tab w:val="left" w:pos="3100"/>
          <w:tab w:val="left" w:pos="3101"/>
        </w:tabs>
        <w:ind w:left="2380"/>
        <w:rPr>
          <w:sz w:val="20"/>
          <w:szCs w:val="20"/>
        </w:rPr>
      </w:pPr>
      <w:r>
        <w:rPr>
          <w:sz w:val="20"/>
          <w:szCs w:val="20"/>
        </w:rPr>
        <w:t>Moderator: Vicki Watson, NCDA Executive Director</w:t>
      </w:r>
    </w:p>
    <w:p w14:paraId="42644B2A" w14:textId="77777777" w:rsidR="00500834" w:rsidRDefault="00500834" w:rsidP="00500834">
      <w:pPr>
        <w:tabs>
          <w:tab w:val="left" w:pos="3100"/>
          <w:tab w:val="left" w:pos="3101"/>
        </w:tabs>
        <w:ind w:left="2380"/>
        <w:rPr>
          <w:sz w:val="20"/>
          <w:szCs w:val="20"/>
        </w:rPr>
      </w:pPr>
    </w:p>
    <w:p w14:paraId="1CA44F1F" w14:textId="77777777" w:rsidR="00500834" w:rsidRDefault="00500834" w:rsidP="00500834">
      <w:pPr>
        <w:pStyle w:val="Heading3"/>
        <w:spacing w:line="242" w:lineRule="auto"/>
        <w:rPr>
          <w:b w:val="0"/>
        </w:rPr>
      </w:pPr>
      <w:r>
        <w:rPr>
          <w:b w:val="0"/>
        </w:rPr>
        <w:t>Speakers:</w:t>
      </w:r>
    </w:p>
    <w:p w14:paraId="667C08F7" w14:textId="77777777" w:rsidR="00500834" w:rsidRDefault="00500834" w:rsidP="00500834">
      <w:pPr>
        <w:pStyle w:val="Heading3"/>
        <w:numPr>
          <w:ilvl w:val="0"/>
          <w:numId w:val="6"/>
        </w:numPr>
        <w:spacing w:line="242" w:lineRule="auto"/>
        <w:rPr>
          <w:b w:val="0"/>
        </w:rPr>
      </w:pPr>
      <w:r>
        <w:rPr>
          <w:b w:val="0"/>
        </w:rPr>
        <w:t>Jessie Handforth Kome, Director, Office of Block Grant Assistance, U.S. Department of Housing and Urban Development, Washington, DC (invited)</w:t>
      </w:r>
    </w:p>
    <w:p w14:paraId="3F70C81E" w14:textId="77777777" w:rsidR="00500834" w:rsidRDefault="00500834" w:rsidP="00500834">
      <w:pPr>
        <w:pStyle w:val="Heading3"/>
        <w:numPr>
          <w:ilvl w:val="0"/>
          <w:numId w:val="6"/>
        </w:numPr>
        <w:spacing w:line="242" w:lineRule="auto"/>
        <w:rPr>
          <w:b w:val="0"/>
        </w:rPr>
      </w:pPr>
      <w:r>
        <w:rPr>
          <w:b w:val="0"/>
        </w:rPr>
        <w:t>Virginia Sardone, Director, Office of Affordable Housing Programs, U.S. Department of Housing and Urban Development, Washington, DC</w:t>
      </w:r>
    </w:p>
    <w:p w14:paraId="64B9FF50" w14:textId="77777777" w:rsidR="00500834" w:rsidRDefault="00500834" w:rsidP="00500834">
      <w:pPr>
        <w:pStyle w:val="Heading3"/>
        <w:numPr>
          <w:ilvl w:val="0"/>
          <w:numId w:val="6"/>
        </w:numPr>
        <w:spacing w:line="242" w:lineRule="auto"/>
        <w:rPr>
          <w:b w:val="0"/>
        </w:rPr>
      </w:pPr>
      <w:r>
        <w:rPr>
          <w:b w:val="0"/>
        </w:rPr>
        <w:t>Karen DeBlasio, Director, Program Coordination and Analysis Division, Office of Special Needs Assistance Programs, U.S. Department of Housing and Urban Development, Washington, DC</w:t>
      </w:r>
    </w:p>
    <w:p w14:paraId="36CC8117" w14:textId="77777777" w:rsidR="00B34CBB" w:rsidRDefault="00B34CBB" w:rsidP="00DA1794">
      <w:pPr>
        <w:tabs>
          <w:tab w:val="left" w:pos="2361"/>
        </w:tabs>
        <w:rPr>
          <w:sz w:val="20"/>
          <w:szCs w:val="20"/>
        </w:rPr>
      </w:pPr>
    </w:p>
    <w:p w14:paraId="0C9594BE" w14:textId="4FC875A7" w:rsidR="004B4562" w:rsidRDefault="004B4562" w:rsidP="00DA1794">
      <w:pPr>
        <w:tabs>
          <w:tab w:val="left" w:pos="2361"/>
        </w:tabs>
        <w:rPr>
          <w:sz w:val="20"/>
          <w:szCs w:val="20"/>
        </w:rPr>
      </w:pPr>
      <w:r>
        <w:rPr>
          <w:sz w:val="20"/>
          <w:szCs w:val="20"/>
        </w:rPr>
        <w:t>3:</w:t>
      </w:r>
      <w:r w:rsidR="00CD0DFA">
        <w:rPr>
          <w:sz w:val="20"/>
          <w:szCs w:val="20"/>
        </w:rPr>
        <w:t>30</w:t>
      </w:r>
      <w:r>
        <w:rPr>
          <w:sz w:val="20"/>
          <w:szCs w:val="20"/>
        </w:rPr>
        <w:t xml:space="preserve"> pm – 3:</w:t>
      </w:r>
      <w:r w:rsidR="00CD0DFA">
        <w:rPr>
          <w:sz w:val="20"/>
          <w:szCs w:val="20"/>
        </w:rPr>
        <w:t>45</w:t>
      </w:r>
      <w:r>
        <w:rPr>
          <w:sz w:val="20"/>
          <w:szCs w:val="20"/>
        </w:rPr>
        <w:t xml:space="preserve"> pm</w:t>
      </w:r>
      <w:r>
        <w:rPr>
          <w:sz w:val="20"/>
          <w:szCs w:val="20"/>
        </w:rPr>
        <w:tab/>
        <w:t>Break</w:t>
      </w:r>
    </w:p>
    <w:p w14:paraId="0FA1B6A0" w14:textId="77777777" w:rsidR="004B4562" w:rsidRDefault="004B4562" w:rsidP="00DA1794">
      <w:pPr>
        <w:tabs>
          <w:tab w:val="left" w:pos="2361"/>
        </w:tabs>
        <w:rPr>
          <w:sz w:val="20"/>
          <w:szCs w:val="20"/>
        </w:rPr>
      </w:pPr>
    </w:p>
    <w:p w14:paraId="1491C77E" w14:textId="2537B58E" w:rsidR="00B75F35" w:rsidRDefault="004B4562" w:rsidP="00DA1794">
      <w:pPr>
        <w:tabs>
          <w:tab w:val="left" w:pos="2361"/>
        </w:tabs>
        <w:rPr>
          <w:b/>
          <w:sz w:val="20"/>
          <w:szCs w:val="20"/>
        </w:rPr>
      </w:pPr>
      <w:r>
        <w:rPr>
          <w:sz w:val="20"/>
          <w:szCs w:val="20"/>
        </w:rPr>
        <w:t>3:</w:t>
      </w:r>
      <w:r w:rsidR="00CD0DFA">
        <w:rPr>
          <w:sz w:val="20"/>
          <w:szCs w:val="20"/>
        </w:rPr>
        <w:t>45</w:t>
      </w:r>
      <w:r>
        <w:rPr>
          <w:sz w:val="20"/>
          <w:szCs w:val="20"/>
        </w:rPr>
        <w:t xml:space="preserve"> pm</w:t>
      </w:r>
      <w:r w:rsidR="0082106A">
        <w:rPr>
          <w:sz w:val="20"/>
          <w:szCs w:val="20"/>
        </w:rPr>
        <w:t xml:space="preserve"> – </w:t>
      </w:r>
      <w:r>
        <w:rPr>
          <w:sz w:val="20"/>
          <w:szCs w:val="20"/>
        </w:rPr>
        <w:t>4:</w:t>
      </w:r>
      <w:r w:rsidR="00B62B56">
        <w:rPr>
          <w:sz w:val="20"/>
          <w:szCs w:val="20"/>
        </w:rPr>
        <w:t>45</w:t>
      </w:r>
      <w:r w:rsidR="0082106A">
        <w:rPr>
          <w:sz w:val="20"/>
          <w:szCs w:val="20"/>
        </w:rPr>
        <w:t xml:space="preserve"> pm</w:t>
      </w:r>
      <w:r w:rsidR="0082106A">
        <w:rPr>
          <w:sz w:val="20"/>
          <w:szCs w:val="20"/>
        </w:rPr>
        <w:tab/>
      </w:r>
      <w:r w:rsidR="0082106A">
        <w:rPr>
          <w:b/>
          <w:sz w:val="20"/>
          <w:szCs w:val="20"/>
          <w:u w:val="single"/>
        </w:rPr>
        <w:t>Concurrent Sessions</w:t>
      </w:r>
    </w:p>
    <w:p w14:paraId="0268A207" w14:textId="7A83587C" w:rsidR="00E32971" w:rsidRDefault="00491A81" w:rsidP="00E32971">
      <w:pPr>
        <w:pStyle w:val="Heading3"/>
        <w:rPr>
          <w:b w:val="0"/>
        </w:rPr>
      </w:pPr>
      <w:r w:rsidRPr="003F479B">
        <w:t>HOME-ARP</w:t>
      </w:r>
      <w:r w:rsidR="00DA1794" w:rsidRPr="003F479B">
        <w:t xml:space="preserve"> Program </w:t>
      </w:r>
      <w:r w:rsidRPr="003F479B">
        <w:t>Implementation</w:t>
      </w:r>
      <w:r w:rsidR="00E32971">
        <w:t xml:space="preserve"> </w:t>
      </w:r>
      <w:r w:rsidR="00E32971">
        <w:rPr>
          <w:b w:val="0"/>
        </w:rPr>
        <w:t xml:space="preserve">Join NCDA member communities as they discuss the implementation of approved HOME ARP activities, the challenges they </w:t>
      </w:r>
      <w:proofErr w:type="gramStart"/>
      <w:r w:rsidR="00E32971">
        <w:rPr>
          <w:b w:val="0"/>
        </w:rPr>
        <w:t>face</w:t>
      </w:r>
      <w:proofErr w:type="gramEnd"/>
      <w:r w:rsidR="00E32971">
        <w:rPr>
          <w:b w:val="0"/>
        </w:rPr>
        <w:t xml:space="preserve"> and the lessons learned.</w:t>
      </w:r>
    </w:p>
    <w:p w14:paraId="1BE67952" w14:textId="73C90465" w:rsidR="00E32971" w:rsidRDefault="00E32971" w:rsidP="00E32971">
      <w:pPr>
        <w:pStyle w:val="Heading3"/>
        <w:rPr>
          <w:b w:val="0"/>
        </w:rPr>
      </w:pPr>
    </w:p>
    <w:p w14:paraId="01BA8D15" w14:textId="55B6B4F9" w:rsidR="00E32971" w:rsidRDefault="00E32971" w:rsidP="00E32971">
      <w:pPr>
        <w:pStyle w:val="Heading3"/>
        <w:rPr>
          <w:b w:val="0"/>
        </w:rPr>
      </w:pPr>
      <w:r>
        <w:rPr>
          <w:b w:val="0"/>
        </w:rPr>
        <w:t>Moderator:</w:t>
      </w:r>
    </w:p>
    <w:p w14:paraId="5D499B8F" w14:textId="6BE19463" w:rsidR="00E32971" w:rsidRDefault="00E32971" w:rsidP="00E32971">
      <w:pPr>
        <w:pStyle w:val="Heading3"/>
        <w:rPr>
          <w:b w:val="0"/>
        </w:rPr>
      </w:pPr>
    </w:p>
    <w:p w14:paraId="48069931" w14:textId="53176104" w:rsidR="00E32971" w:rsidRDefault="00E32971" w:rsidP="00E32971">
      <w:pPr>
        <w:pStyle w:val="Heading3"/>
        <w:rPr>
          <w:b w:val="0"/>
        </w:rPr>
      </w:pPr>
      <w:r>
        <w:rPr>
          <w:b w:val="0"/>
        </w:rPr>
        <w:t>Speakers:</w:t>
      </w:r>
    </w:p>
    <w:p w14:paraId="437D6C3F" w14:textId="031CA869" w:rsidR="004B4562" w:rsidRPr="00E32971" w:rsidRDefault="004B4562" w:rsidP="003F479B">
      <w:pPr>
        <w:pStyle w:val="Heading3"/>
        <w:tabs>
          <w:tab w:val="left" w:pos="2380"/>
        </w:tabs>
        <w:rPr>
          <w:b w:val="0"/>
          <w:bCs w:val="0"/>
        </w:rPr>
      </w:pPr>
    </w:p>
    <w:p w14:paraId="24E0848C" w14:textId="77777777" w:rsidR="00E32971" w:rsidRPr="003F479B" w:rsidRDefault="00E32971" w:rsidP="003F479B">
      <w:pPr>
        <w:pStyle w:val="Heading3"/>
        <w:tabs>
          <w:tab w:val="left" w:pos="2380"/>
        </w:tabs>
      </w:pPr>
    </w:p>
    <w:p w14:paraId="3F1A57AA" w14:textId="77777777" w:rsidR="009672A2" w:rsidRDefault="004B4562" w:rsidP="00E32971">
      <w:pPr>
        <w:pStyle w:val="Heading3"/>
        <w:spacing w:line="242" w:lineRule="auto"/>
      </w:pPr>
      <w:r w:rsidRPr="003F479B">
        <w:t xml:space="preserve">Ethical Conduct in the Administration of CDBG </w:t>
      </w:r>
      <w:r w:rsidR="009672A2" w:rsidRPr="003F479B">
        <w:t>Funds</w:t>
      </w:r>
    </w:p>
    <w:p w14:paraId="0DE4C956" w14:textId="70A1DA70" w:rsidR="00E32971" w:rsidRDefault="00E32971" w:rsidP="00E32971">
      <w:pPr>
        <w:pStyle w:val="Heading3"/>
        <w:spacing w:line="242" w:lineRule="auto"/>
        <w:rPr>
          <w:b w:val="0"/>
        </w:rPr>
      </w:pPr>
      <w:r w:rsidRPr="0009301E">
        <w:rPr>
          <w:b w:val="0"/>
        </w:rPr>
        <w:t xml:space="preserve">During this session, HUD staff will provide information on </w:t>
      </w:r>
      <w:r>
        <w:rPr>
          <w:b w:val="0"/>
        </w:rPr>
        <w:t>an ethics approach to CDBG grants administration.</w:t>
      </w:r>
    </w:p>
    <w:p w14:paraId="18C2E600" w14:textId="0A40DFC2" w:rsidR="004B4562" w:rsidRDefault="004B4562" w:rsidP="003F479B">
      <w:pPr>
        <w:pStyle w:val="Heading3"/>
        <w:tabs>
          <w:tab w:val="left" w:pos="2380"/>
        </w:tabs>
        <w:rPr>
          <w:b w:val="0"/>
          <w:bCs w:val="0"/>
          <w:strike/>
        </w:rPr>
      </w:pPr>
    </w:p>
    <w:p w14:paraId="75D4DCE1" w14:textId="0685C725" w:rsidR="00E32971" w:rsidRPr="00E32971" w:rsidRDefault="00E32971" w:rsidP="003F479B">
      <w:pPr>
        <w:pStyle w:val="Heading3"/>
        <w:tabs>
          <w:tab w:val="left" w:pos="2380"/>
        </w:tabs>
        <w:rPr>
          <w:b w:val="0"/>
          <w:bCs w:val="0"/>
        </w:rPr>
      </w:pPr>
      <w:r w:rsidRPr="00E32971">
        <w:rPr>
          <w:b w:val="0"/>
          <w:bCs w:val="0"/>
        </w:rPr>
        <w:t>Moderator:</w:t>
      </w:r>
    </w:p>
    <w:p w14:paraId="553587BE" w14:textId="01A571CC" w:rsidR="00E32971" w:rsidRDefault="00E32971" w:rsidP="003F479B">
      <w:pPr>
        <w:pStyle w:val="Heading3"/>
        <w:tabs>
          <w:tab w:val="left" w:pos="2380"/>
        </w:tabs>
        <w:rPr>
          <w:b w:val="0"/>
          <w:bCs w:val="0"/>
          <w:strike/>
        </w:rPr>
      </w:pPr>
    </w:p>
    <w:p w14:paraId="430B568E" w14:textId="5230519E" w:rsidR="00E32971" w:rsidRPr="00E32971" w:rsidRDefault="00E32971" w:rsidP="003F479B">
      <w:pPr>
        <w:pStyle w:val="Heading3"/>
        <w:tabs>
          <w:tab w:val="left" w:pos="2380"/>
        </w:tabs>
        <w:rPr>
          <w:b w:val="0"/>
          <w:bCs w:val="0"/>
        </w:rPr>
      </w:pPr>
      <w:r w:rsidRPr="00E32971">
        <w:rPr>
          <w:b w:val="0"/>
          <w:bCs w:val="0"/>
        </w:rPr>
        <w:t>Speakers:</w:t>
      </w:r>
    </w:p>
    <w:p w14:paraId="22B7F3A4" w14:textId="060A9ADF" w:rsidR="00E32971" w:rsidRDefault="00E32971" w:rsidP="003F479B">
      <w:pPr>
        <w:pStyle w:val="Heading3"/>
        <w:tabs>
          <w:tab w:val="left" w:pos="2380"/>
        </w:tabs>
        <w:rPr>
          <w:b w:val="0"/>
          <w:bCs w:val="0"/>
          <w:strike/>
        </w:rPr>
      </w:pPr>
    </w:p>
    <w:p w14:paraId="5FE40AA4" w14:textId="77777777" w:rsidR="00E32971" w:rsidRPr="00E32971" w:rsidRDefault="00E32971" w:rsidP="003F479B">
      <w:pPr>
        <w:pStyle w:val="Heading3"/>
        <w:tabs>
          <w:tab w:val="left" w:pos="2380"/>
        </w:tabs>
        <w:rPr>
          <w:b w:val="0"/>
          <w:bCs w:val="0"/>
          <w:strike/>
        </w:rPr>
      </w:pPr>
    </w:p>
    <w:p w14:paraId="6FDDE875" w14:textId="3CC61FEA" w:rsidR="00B62B56" w:rsidRPr="002D0056" w:rsidRDefault="00B62B56" w:rsidP="003F479B">
      <w:pPr>
        <w:pStyle w:val="Heading3"/>
        <w:tabs>
          <w:tab w:val="left" w:pos="2380"/>
        </w:tabs>
        <w:rPr>
          <w:b w:val="0"/>
          <w:bCs w:val="0"/>
        </w:rPr>
      </w:pPr>
      <w:r w:rsidRPr="003F479B">
        <w:t>Tiered Environmental Reviews</w:t>
      </w:r>
      <w:r w:rsidR="002D0056">
        <w:t xml:space="preserve"> – </w:t>
      </w:r>
      <w:r w:rsidR="002D0056">
        <w:rPr>
          <w:b w:val="0"/>
          <w:bCs w:val="0"/>
        </w:rPr>
        <w:t>When is a broad-level review used in conjunction with site-specific reviews? Is this process more efficient? When exact addresses are not known in advance, a tiered approach works. This session will explain the specifics of tiered reviews and how to make them work for your municipality.</w:t>
      </w:r>
    </w:p>
    <w:p w14:paraId="31B4E168" w14:textId="77777777" w:rsidR="00C929E1" w:rsidRDefault="00C929E1" w:rsidP="004B4562">
      <w:pPr>
        <w:tabs>
          <w:tab w:val="left" w:pos="2380"/>
        </w:tabs>
        <w:rPr>
          <w:b/>
          <w:bCs/>
          <w:sz w:val="24"/>
          <w:szCs w:val="24"/>
          <w:u w:val="single"/>
        </w:rPr>
      </w:pPr>
    </w:p>
    <w:p w14:paraId="136183CF" w14:textId="0B936C78" w:rsidR="00DA1794" w:rsidRPr="00FF241D" w:rsidRDefault="00FF241D" w:rsidP="004B4562">
      <w:pPr>
        <w:tabs>
          <w:tab w:val="left" w:pos="2380"/>
        </w:tabs>
        <w:rPr>
          <w:b/>
          <w:bCs/>
          <w:sz w:val="24"/>
          <w:szCs w:val="24"/>
          <w:u w:val="single"/>
        </w:rPr>
      </w:pPr>
      <w:r w:rsidRPr="00FF241D">
        <w:rPr>
          <w:b/>
          <w:bCs/>
          <w:sz w:val="24"/>
          <w:szCs w:val="24"/>
          <w:u w:val="single"/>
        </w:rPr>
        <w:t>THURSDAY</w:t>
      </w:r>
      <w:r w:rsidR="00DA1794" w:rsidRPr="00FF241D">
        <w:rPr>
          <w:b/>
          <w:bCs/>
          <w:sz w:val="24"/>
          <w:szCs w:val="24"/>
          <w:u w:val="single"/>
        </w:rPr>
        <w:t xml:space="preserve">, </w:t>
      </w:r>
      <w:r w:rsidRPr="00FF241D">
        <w:rPr>
          <w:b/>
          <w:bCs/>
          <w:sz w:val="24"/>
          <w:szCs w:val="24"/>
          <w:u w:val="single"/>
        </w:rPr>
        <w:t>FEBRUARY 1</w:t>
      </w:r>
    </w:p>
    <w:p w14:paraId="36D2DA51" w14:textId="7D68D90E" w:rsidR="00DA1794" w:rsidRDefault="00DA1794" w:rsidP="004B4562">
      <w:pPr>
        <w:tabs>
          <w:tab w:val="left" w:pos="2380"/>
        </w:tabs>
        <w:rPr>
          <w:sz w:val="20"/>
          <w:szCs w:val="20"/>
        </w:rPr>
      </w:pPr>
      <w:r>
        <w:rPr>
          <w:sz w:val="20"/>
          <w:szCs w:val="20"/>
        </w:rPr>
        <w:t>8:00 am -9:00 am</w:t>
      </w:r>
      <w:r>
        <w:rPr>
          <w:sz w:val="20"/>
          <w:szCs w:val="20"/>
        </w:rPr>
        <w:tab/>
      </w:r>
      <w:r w:rsidRPr="00FF241D">
        <w:rPr>
          <w:b/>
          <w:bCs/>
          <w:sz w:val="20"/>
          <w:szCs w:val="20"/>
        </w:rPr>
        <w:t>Breakfast</w:t>
      </w:r>
      <w:r w:rsidR="008E12C2">
        <w:rPr>
          <w:b/>
          <w:bCs/>
          <w:sz w:val="20"/>
          <w:szCs w:val="20"/>
        </w:rPr>
        <w:t xml:space="preserve"> – L’Enfant Ballroom Foyer</w:t>
      </w:r>
    </w:p>
    <w:p w14:paraId="5125DB76" w14:textId="77777777" w:rsidR="00FF241D" w:rsidRDefault="00FF241D" w:rsidP="004B4562">
      <w:pPr>
        <w:tabs>
          <w:tab w:val="left" w:pos="2380"/>
        </w:tabs>
        <w:rPr>
          <w:sz w:val="20"/>
          <w:szCs w:val="20"/>
        </w:rPr>
      </w:pPr>
    </w:p>
    <w:p w14:paraId="72A302F3" w14:textId="791D048E" w:rsidR="00DA1794" w:rsidRPr="008E12C2" w:rsidRDefault="00DA1794" w:rsidP="004B4562">
      <w:pPr>
        <w:tabs>
          <w:tab w:val="left" w:pos="2380"/>
        </w:tabs>
        <w:rPr>
          <w:sz w:val="20"/>
          <w:szCs w:val="20"/>
        </w:rPr>
      </w:pPr>
      <w:r>
        <w:rPr>
          <w:sz w:val="20"/>
          <w:szCs w:val="20"/>
        </w:rPr>
        <w:t>8:00 am – 5:00 pm</w:t>
      </w:r>
      <w:r>
        <w:rPr>
          <w:sz w:val="20"/>
          <w:szCs w:val="20"/>
        </w:rPr>
        <w:tab/>
      </w:r>
      <w:r w:rsidRPr="00FF241D">
        <w:rPr>
          <w:b/>
          <w:bCs/>
          <w:sz w:val="20"/>
          <w:szCs w:val="20"/>
        </w:rPr>
        <w:t>Registration/Information Desk</w:t>
      </w:r>
      <w:r w:rsidR="008E12C2">
        <w:rPr>
          <w:b/>
          <w:bCs/>
          <w:sz w:val="20"/>
          <w:szCs w:val="20"/>
        </w:rPr>
        <w:t xml:space="preserve"> - L’Enfant Ballroom Foyer</w:t>
      </w:r>
    </w:p>
    <w:p w14:paraId="37188C6F" w14:textId="77777777" w:rsidR="00B62B56" w:rsidRDefault="00B62B56" w:rsidP="004B4562">
      <w:pPr>
        <w:tabs>
          <w:tab w:val="left" w:pos="2380"/>
        </w:tabs>
        <w:rPr>
          <w:sz w:val="20"/>
          <w:szCs w:val="20"/>
        </w:rPr>
      </w:pPr>
    </w:p>
    <w:p w14:paraId="62337916" w14:textId="00DA51B8" w:rsidR="008E12C2" w:rsidRDefault="00B62B56" w:rsidP="008E12C2">
      <w:pPr>
        <w:tabs>
          <w:tab w:val="left" w:pos="2380"/>
        </w:tabs>
        <w:rPr>
          <w:b/>
          <w:bCs/>
          <w:sz w:val="20"/>
          <w:szCs w:val="20"/>
        </w:rPr>
      </w:pPr>
      <w:r>
        <w:rPr>
          <w:sz w:val="20"/>
          <w:szCs w:val="20"/>
        </w:rPr>
        <w:t>9:00 am – 10:00 am</w:t>
      </w:r>
      <w:r>
        <w:rPr>
          <w:sz w:val="20"/>
          <w:szCs w:val="20"/>
        </w:rPr>
        <w:tab/>
      </w:r>
      <w:r w:rsidRPr="00B62B56">
        <w:rPr>
          <w:b/>
          <w:bCs/>
          <w:sz w:val="20"/>
          <w:szCs w:val="20"/>
        </w:rPr>
        <w:t>Plenary Session:</w:t>
      </w:r>
      <w:r>
        <w:rPr>
          <w:sz w:val="20"/>
          <w:szCs w:val="20"/>
        </w:rPr>
        <w:t xml:space="preserve"> </w:t>
      </w:r>
      <w:r w:rsidRPr="00B62B56">
        <w:rPr>
          <w:b/>
          <w:bCs/>
          <w:sz w:val="20"/>
          <w:szCs w:val="20"/>
        </w:rPr>
        <w:t>CDBG 50</w:t>
      </w:r>
      <w:r w:rsidRPr="00B62B56">
        <w:rPr>
          <w:b/>
          <w:bCs/>
          <w:sz w:val="20"/>
          <w:szCs w:val="20"/>
          <w:vertAlign w:val="superscript"/>
        </w:rPr>
        <w:t>th</w:t>
      </w:r>
      <w:r w:rsidRPr="00B62B56">
        <w:rPr>
          <w:b/>
          <w:bCs/>
          <w:sz w:val="20"/>
          <w:szCs w:val="20"/>
        </w:rPr>
        <w:t xml:space="preserve"> Anniversary</w:t>
      </w:r>
      <w:r>
        <w:rPr>
          <w:b/>
          <w:bCs/>
          <w:sz w:val="20"/>
          <w:szCs w:val="20"/>
        </w:rPr>
        <w:t xml:space="preserve"> - </w:t>
      </w:r>
      <w:r w:rsidRPr="00B62B56">
        <w:rPr>
          <w:b/>
          <w:bCs/>
          <w:sz w:val="20"/>
          <w:szCs w:val="20"/>
        </w:rPr>
        <w:t>Transformational</w:t>
      </w:r>
      <w:r>
        <w:rPr>
          <w:b/>
          <w:bCs/>
          <w:sz w:val="20"/>
          <w:szCs w:val="20"/>
        </w:rPr>
        <w:t xml:space="preserve"> CDBG</w:t>
      </w:r>
      <w:r w:rsidRPr="00B62B56">
        <w:rPr>
          <w:b/>
          <w:bCs/>
          <w:sz w:val="20"/>
          <w:szCs w:val="20"/>
        </w:rPr>
        <w:t xml:space="preserve"> Project</w:t>
      </w:r>
      <w:r>
        <w:rPr>
          <w:b/>
          <w:bCs/>
          <w:sz w:val="20"/>
          <w:szCs w:val="20"/>
        </w:rPr>
        <w:t>s</w:t>
      </w:r>
      <w:r w:rsidR="008E12C2">
        <w:rPr>
          <w:b/>
          <w:bCs/>
          <w:sz w:val="20"/>
          <w:szCs w:val="20"/>
        </w:rPr>
        <w:t xml:space="preserve"> - L’Enfant Ballroom </w:t>
      </w:r>
    </w:p>
    <w:p w14:paraId="597BCDF2" w14:textId="6681FB1C" w:rsidR="00C40E6A" w:rsidRPr="00C40E6A" w:rsidRDefault="007D2055" w:rsidP="00C40E6A">
      <w:pPr>
        <w:tabs>
          <w:tab w:val="left" w:pos="2380"/>
        </w:tabs>
        <w:ind w:left="2380"/>
        <w:rPr>
          <w:sz w:val="20"/>
          <w:szCs w:val="20"/>
        </w:rPr>
      </w:pPr>
      <w:r>
        <w:rPr>
          <w:sz w:val="20"/>
          <w:szCs w:val="20"/>
        </w:rPr>
        <w:t>To celebrate the 50</w:t>
      </w:r>
      <w:r w:rsidRPr="007D2055">
        <w:rPr>
          <w:sz w:val="20"/>
          <w:szCs w:val="20"/>
          <w:vertAlign w:val="superscript"/>
        </w:rPr>
        <w:t>th</w:t>
      </w:r>
      <w:r>
        <w:rPr>
          <w:sz w:val="20"/>
          <w:szCs w:val="20"/>
        </w:rPr>
        <w:t xml:space="preserve"> anniversary of the CDBG program and acknowledge the transformational power of the program, this</w:t>
      </w:r>
      <w:r w:rsidR="00C40E6A">
        <w:rPr>
          <w:sz w:val="20"/>
          <w:szCs w:val="20"/>
        </w:rPr>
        <w:t xml:space="preserve"> session will explore the use of CDBG funds to support long-term, </w:t>
      </w:r>
      <w:r>
        <w:rPr>
          <w:sz w:val="20"/>
          <w:szCs w:val="20"/>
        </w:rPr>
        <w:t>systemic,</w:t>
      </w:r>
      <w:r w:rsidR="00C40E6A">
        <w:rPr>
          <w:sz w:val="20"/>
          <w:szCs w:val="20"/>
        </w:rPr>
        <w:t xml:space="preserve"> and sustainable change in neighborhoods. </w:t>
      </w:r>
    </w:p>
    <w:p w14:paraId="666E2726" w14:textId="77777777" w:rsidR="00C40E6A" w:rsidRDefault="00C40E6A" w:rsidP="008E12C2">
      <w:pPr>
        <w:tabs>
          <w:tab w:val="left" w:pos="2380"/>
        </w:tabs>
        <w:rPr>
          <w:b/>
          <w:bCs/>
          <w:sz w:val="20"/>
          <w:szCs w:val="20"/>
        </w:rPr>
      </w:pPr>
    </w:p>
    <w:p w14:paraId="527DABC0" w14:textId="1D93B2C5" w:rsidR="00B34CBB" w:rsidRPr="00B34CBB" w:rsidRDefault="007D2055" w:rsidP="008E12C2">
      <w:pPr>
        <w:tabs>
          <w:tab w:val="left" w:pos="2380"/>
        </w:tabs>
        <w:rPr>
          <w:sz w:val="20"/>
          <w:szCs w:val="20"/>
        </w:rPr>
      </w:pPr>
      <w:r>
        <w:rPr>
          <w:sz w:val="20"/>
          <w:szCs w:val="20"/>
        </w:rPr>
        <w:tab/>
      </w:r>
      <w:r w:rsidR="00B34CBB" w:rsidRPr="00B34CBB">
        <w:rPr>
          <w:sz w:val="20"/>
          <w:szCs w:val="20"/>
        </w:rPr>
        <w:t>Moderator: Vicki Watson</w:t>
      </w:r>
    </w:p>
    <w:p w14:paraId="79A600C1" w14:textId="77777777" w:rsidR="0089026C" w:rsidRDefault="0089026C" w:rsidP="008E12C2">
      <w:pPr>
        <w:tabs>
          <w:tab w:val="left" w:pos="2380"/>
        </w:tabs>
        <w:rPr>
          <w:sz w:val="20"/>
          <w:szCs w:val="20"/>
        </w:rPr>
      </w:pPr>
    </w:p>
    <w:p w14:paraId="2A4AA060" w14:textId="7FA77557" w:rsidR="00B62B56" w:rsidRDefault="00B62B56" w:rsidP="0089026C">
      <w:pPr>
        <w:tabs>
          <w:tab w:val="left" w:pos="2380"/>
        </w:tabs>
        <w:rPr>
          <w:sz w:val="20"/>
          <w:szCs w:val="20"/>
        </w:rPr>
      </w:pPr>
      <w:r>
        <w:rPr>
          <w:sz w:val="20"/>
          <w:szCs w:val="20"/>
        </w:rPr>
        <w:t>10:00 am – 10:1</w:t>
      </w:r>
      <w:r w:rsidR="008E12C2">
        <w:rPr>
          <w:sz w:val="20"/>
          <w:szCs w:val="20"/>
        </w:rPr>
        <w:t>5</w:t>
      </w:r>
      <w:r>
        <w:rPr>
          <w:sz w:val="20"/>
          <w:szCs w:val="20"/>
        </w:rPr>
        <w:t xml:space="preserve"> am</w:t>
      </w:r>
      <w:r>
        <w:rPr>
          <w:sz w:val="20"/>
          <w:szCs w:val="20"/>
        </w:rPr>
        <w:tab/>
        <w:t>Break</w:t>
      </w:r>
    </w:p>
    <w:p w14:paraId="26FB2036" w14:textId="77777777" w:rsidR="00B62B56" w:rsidRDefault="00B62B56" w:rsidP="0089026C">
      <w:pPr>
        <w:tabs>
          <w:tab w:val="left" w:pos="2380"/>
        </w:tabs>
        <w:rPr>
          <w:sz w:val="20"/>
          <w:szCs w:val="20"/>
        </w:rPr>
      </w:pPr>
    </w:p>
    <w:p w14:paraId="2F257ACD" w14:textId="33CE9B1A" w:rsidR="00FD5A73" w:rsidRDefault="00B62B56" w:rsidP="00C03B0B">
      <w:pPr>
        <w:tabs>
          <w:tab w:val="left" w:pos="2380"/>
        </w:tabs>
        <w:ind w:left="2380" w:hanging="2380"/>
        <w:rPr>
          <w:b/>
          <w:bCs/>
          <w:sz w:val="20"/>
          <w:szCs w:val="20"/>
        </w:rPr>
      </w:pPr>
      <w:r>
        <w:rPr>
          <w:sz w:val="20"/>
          <w:szCs w:val="20"/>
        </w:rPr>
        <w:lastRenderedPageBreak/>
        <w:t>10:1</w:t>
      </w:r>
      <w:r w:rsidR="008E12C2">
        <w:rPr>
          <w:sz w:val="20"/>
          <w:szCs w:val="20"/>
        </w:rPr>
        <w:t>5</w:t>
      </w:r>
      <w:r>
        <w:rPr>
          <w:sz w:val="20"/>
          <w:szCs w:val="20"/>
        </w:rPr>
        <w:t xml:space="preserve"> am – 11:</w:t>
      </w:r>
      <w:r w:rsidR="008E12C2">
        <w:rPr>
          <w:sz w:val="20"/>
          <w:szCs w:val="20"/>
        </w:rPr>
        <w:t>15</w:t>
      </w:r>
      <w:r>
        <w:rPr>
          <w:sz w:val="20"/>
          <w:szCs w:val="20"/>
        </w:rPr>
        <w:t xml:space="preserve"> am</w:t>
      </w:r>
      <w:r>
        <w:rPr>
          <w:sz w:val="20"/>
          <w:szCs w:val="20"/>
        </w:rPr>
        <w:tab/>
      </w:r>
      <w:r w:rsidRPr="00B62B56">
        <w:rPr>
          <w:b/>
          <w:bCs/>
          <w:sz w:val="20"/>
          <w:szCs w:val="20"/>
        </w:rPr>
        <w:t>Plenary Session: Using Treasury State and Local Fiscal Recovery Funds for CDBG Activities</w:t>
      </w:r>
      <w:r w:rsidR="00C50244">
        <w:rPr>
          <w:b/>
          <w:bCs/>
          <w:sz w:val="20"/>
          <w:szCs w:val="20"/>
        </w:rPr>
        <w:t xml:space="preserve"> – L’Enfant Ballroom</w:t>
      </w:r>
    </w:p>
    <w:p w14:paraId="18210E23" w14:textId="6C09E464" w:rsidR="00C03B0B" w:rsidRDefault="00A369D9" w:rsidP="00C03B0B">
      <w:pPr>
        <w:tabs>
          <w:tab w:val="left" w:pos="2380"/>
        </w:tabs>
        <w:ind w:left="2380" w:hanging="2380"/>
        <w:rPr>
          <w:sz w:val="20"/>
          <w:szCs w:val="20"/>
        </w:rPr>
      </w:pPr>
      <w:r>
        <w:rPr>
          <w:b/>
          <w:bCs/>
          <w:sz w:val="20"/>
          <w:szCs w:val="20"/>
        </w:rPr>
        <w:tab/>
      </w:r>
      <w:r>
        <w:rPr>
          <w:sz w:val="20"/>
          <w:szCs w:val="20"/>
        </w:rPr>
        <w:t>This session will provide information on a new rule that allows the use of the American Rescue Plan Act (ARPA) Treasury State and Local Fiscal Recovery Funds (SLFRF) for CDBG activities.</w:t>
      </w:r>
    </w:p>
    <w:p w14:paraId="41C06D93" w14:textId="77777777" w:rsidR="00A369D9" w:rsidRPr="00A369D9" w:rsidRDefault="00A369D9" w:rsidP="00C03B0B">
      <w:pPr>
        <w:tabs>
          <w:tab w:val="left" w:pos="2380"/>
        </w:tabs>
        <w:ind w:left="2380" w:hanging="2380"/>
        <w:rPr>
          <w:sz w:val="20"/>
          <w:szCs w:val="20"/>
        </w:rPr>
      </w:pPr>
    </w:p>
    <w:p w14:paraId="0DA8FEED" w14:textId="47281873" w:rsidR="00FD5A73" w:rsidRDefault="00FD5A73" w:rsidP="00C50244">
      <w:pPr>
        <w:tabs>
          <w:tab w:val="left" w:pos="2380"/>
        </w:tabs>
        <w:ind w:left="2160" w:hanging="2160"/>
        <w:rPr>
          <w:b/>
          <w:bCs/>
          <w:sz w:val="20"/>
          <w:szCs w:val="20"/>
        </w:rPr>
      </w:pPr>
      <w:r>
        <w:rPr>
          <w:b/>
          <w:bCs/>
          <w:sz w:val="20"/>
          <w:szCs w:val="20"/>
        </w:rPr>
        <w:tab/>
      </w:r>
      <w:r w:rsidR="00C03B0B">
        <w:rPr>
          <w:b/>
          <w:bCs/>
          <w:sz w:val="20"/>
          <w:szCs w:val="20"/>
        </w:rPr>
        <w:tab/>
      </w:r>
      <w:r w:rsidRPr="00FD5A73">
        <w:rPr>
          <w:sz w:val="20"/>
          <w:szCs w:val="20"/>
        </w:rPr>
        <w:t>Moderator: Vicki Watson</w:t>
      </w:r>
      <w:r>
        <w:rPr>
          <w:b/>
          <w:bCs/>
          <w:sz w:val="20"/>
          <w:szCs w:val="20"/>
        </w:rPr>
        <w:t xml:space="preserve"> </w:t>
      </w:r>
    </w:p>
    <w:p w14:paraId="683ED568" w14:textId="77777777" w:rsidR="00C03B0B" w:rsidRDefault="00C03B0B" w:rsidP="00C50244">
      <w:pPr>
        <w:tabs>
          <w:tab w:val="left" w:pos="2380"/>
        </w:tabs>
        <w:ind w:left="2160" w:hanging="2160"/>
        <w:rPr>
          <w:b/>
          <w:bCs/>
          <w:sz w:val="20"/>
          <w:szCs w:val="20"/>
        </w:rPr>
      </w:pPr>
    </w:p>
    <w:p w14:paraId="6DD8149A" w14:textId="08A3139F" w:rsidR="00B62B56" w:rsidRDefault="00FD5A73" w:rsidP="00A369D9">
      <w:pPr>
        <w:tabs>
          <w:tab w:val="left" w:pos="2380"/>
        </w:tabs>
        <w:ind w:left="2380" w:hanging="2160"/>
        <w:rPr>
          <w:sz w:val="20"/>
          <w:szCs w:val="20"/>
        </w:rPr>
      </w:pPr>
      <w:r>
        <w:rPr>
          <w:b/>
          <w:bCs/>
          <w:sz w:val="20"/>
          <w:szCs w:val="20"/>
        </w:rPr>
        <w:tab/>
      </w:r>
      <w:r w:rsidRPr="00FD5A73">
        <w:rPr>
          <w:sz w:val="20"/>
          <w:szCs w:val="20"/>
        </w:rPr>
        <w:t>Speaker</w:t>
      </w:r>
      <w:r w:rsidR="00A369D9">
        <w:rPr>
          <w:sz w:val="20"/>
          <w:szCs w:val="20"/>
        </w:rPr>
        <w:t>: Veronica Soto, Director, State and Local Fiscal Recovery Funds Program, U.S. Department of the Treasury, Washington, DC</w:t>
      </w:r>
    </w:p>
    <w:p w14:paraId="029D26A0" w14:textId="6FB833AB" w:rsidR="00B62B56" w:rsidRDefault="00A369D9" w:rsidP="0089026C">
      <w:pPr>
        <w:tabs>
          <w:tab w:val="left" w:pos="2380"/>
        </w:tabs>
        <w:rPr>
          <w:sz w:val="20"/>
          <w:szCs w:val="20"/>
        </w:rPr>
      </w:pPr>
      <w:r>
        <w:rPr>
          <w:sz w:val="20"/>
          <w:szCs w:val="20"/>
        </w:rPr>
        <w:tab/>
      </w:r>
    </w:p>
    <w:p w14:paraId="097C682D" w14:textId="00B5847A" w:rsidR="00B62B56" w:rsidRDefault="00B62B56" w:rsidP="0089026C">
      <w:pPr>
        <w:tabs>
          <w:tab w:val="left" w:pos="2380"/>
        </w:tabs>
        <w:rPr>
          <w:sz w:val="20"/>
          <w:szCs w:val="20"/>
        </w:rPr>
      </w:pPr>
      <w:r>
        <w:rPr>
          <w:sz w:val="20"/>
          <w:szCs w:val="20"/>
        </w:rPr>
        <w:t>11:</w:t>
      </w:r>
      <w:r w:rsidR="008E12C2">
        <w:rPr>
          <w:sz w:val="20"/>
          <w:szCs w:val="20"/>
        </w:rPr>
        <w:t>15</w:t>
      </w:r>
      <w:r>
        <w:rPr>
          <w:sz w:val="20"/>
          <w:szCs w:val="20"/>
        </w:rPr>
        <w:t xml:space="preserve"> am – 11:</w:t>
      </w:r>
      <w:r w:rsidR="008E12C2">
        <w:rPr>
          <w:sz w:val="20"/>
          <w:szCs w:val="20"/>
        </w:rPr>
        <w:t>30</w:t>
      </w:r>
      <w:r>
        <w:rPr>
          <w:sz w:val="20"/>
          <w:szCs w:val="20"/>
        </w:rPr>
        <w:t xml:space="preserve"> am</w:t>
      </w:r>
      <w:r>
        <w:rPr>
          <w:sz w:val="20"/>
          <w:szCs w:val="20"/>
        </w:rPr>
        <w:tab/>
        <w:t>Break</w:t>
      </w:r>
    </w:p>
    <w:p w14:paraId="37017AC6" w14:textId="77777777" w:rsidR="00B62B56" w:rsidRDefault="00B62B56" w:rsidP="0089026C">
      <w:pPr>
        <w:tabs>
          <w:tab w:val="left" w:pos="2380"/>
        </w:tabs>
        <w:rPr>
          <w:sz w:val="20"/>
          <w:szCs w:val="20"/>
        </w:rPr>
      </w:pPr>
    </w:p>
    <w:p w14:paraId="160E5852" w14:textId="5A533E4A" w:rsidR="00B62B56" w:rsidRDefault="00B62B56" w:rsidP="0089026C">
      <w:pPr>
        <w:tabs>
          <w:tab w:val="left" w:pos="2380"/>
        </w:tabs>
        <w:rPr>
          <w:sz w:val="20"/>
          <w:szCs w:val="20"/>
        </w:rPr>
      </w:pPr>
      <w:r>
        <w:rPr>
          <w:sz w:val="20"/>
          <w:szCs w:val="20"/>
        </w:rPr>
        <w:t>11:</w:t>
      </w:r>
      <w:r w:rsidR="008E12C2">
        <w:rPr>
          <w:sz w:val="20"/>
          <w:szCs w:val="20"/>
        </w:rPr>
        <w:t>30</w:t>
      </w:r>
      <w:r>
        <w:rPr>
          <w:sz w:val="20"/>
          <w:szCs w:val="20"/>
        </w:rPr>
        <w:t xml:space="preserve"> am – 12:</w:t>
      </w:r>
      <w:r w:rsidR="008E12C2">
        <w:rPr>
          <w:sz w:val="20"/>
          <w:szCs w:val="20"/>
        </w:rPr>
        <w:t>30</w:t>
      </w:r>
      <w:r>
        <w:rPr>
          <w:sz w:val="20"/>
          <w:szCs w:val="20"/>
        </w:rPr>
        <w:t xml:space="preserve"> </w:t>
      </w:r>
      <w:r w:rsidR="00DA14BD">
        <w:rPr>
          <w:sz w:val="20"/>
          <w:szCs w:val="20"/>
        </w:rPr>
        <w:t>p</w:t>
      </w:r>
      <w:r>
        <w:rPr>
          <w:sz w:val="20"/>
          <w:szCs w:val="20"/>
        </w:rPr>
        <w:t>m</w:t>
      </w:r>
      <w:r>
        <w:rPr>
          <w:sz w:val="20"/>
          <w:szCs w:val="20"/>
        </w:rPr>
        <w:tab/>
      </w:r>
      <w:r w:rsidRPr="00B62B56">
        <w:rPr>
          <w:b/>
          <w:bCs/>
          <w:sz w:val="20"/>
          <w:szCs w:val="20"/>
          <w:u w:val="single"/>
        </w:rPr>
        <w:t>Concurrent Sessions</w:t>
      </w:r>
    </w:p>
    <w:p w14:paraId="65937778" w14:textId="6DF9D132" w:rsidR="00B62B56" w:rsidRPr="0089026C" w:rsidRDefault="00B62B56" w:rsidP="00B62B56">
      <w:pPr>
        <w:pStyle w:val="ListParagraph"/>
        <w:numPr>
          <w:ilvl w:val="3"/>
          <w:numId w:val="26"/>
        </w:numPr>
        <w:tabs>
          <w:tab w:val="left" w:pos="2380"/>
        </w:tabs>
        <w:rPr>
          <w:bCs/>
          <w:sz w:val="20"/>
          <w:szCs w:val="20"/>
        </w:rPr>
      </w:pPr>
      <w:r w:rsidRPr="0089026C">
        <w:rPr>
          <w:bCs/>
          <w:sz w:val="20"/>
          <w:szCs w:val="20"/>
        </w:rPr>
        <w:t xml:space="preserve">Preparing for HUD Monitoring </w:t>
      </w:r>
    </w:p>
    <w:p w14:paraId="655B14A0" w14:textId="5ED12A98" w:rsidR="00B62B56" w:rsidRPr="0089026C" w:rsidRDefault="00B62B56" w:rsidP="00B62B56">
      <w:pPr>
        <w:pStyle w:val="ListParagraph"/>
        <w:numPr>
          <w:ilvl w:val="3"/>
          <w:numId w:val="26"/>
        </w:numPr>
        <w:tabs>
          <w:tab w:val="left" w:pos="2380"/>
        </w:tabs>
        <w:rPr>
          <w:bCs/>
          <w:sz w:val="20"/>
          <w:szCs w:val="20"/>
        </w:rPr>
      </w:pPr>
      <w:r w:rsidRPr="0089026C">
        <w:rPr>
          <w:bCs/>
          <w:sz w:val="20"/>
          <w:szCs w:val="20"/>
        </w:rPr>
        <w:t>F</w:t>
      </w:r>
      <w:r w:rsidR="003A1EC1">
        <w:rPr>
          <w:bCs/>
          <w:sz w:val="20"/>
          <w:szCs w:val="20"/>
        </w:rPr>
        <w:t>inancial Management</w:t>
      </w:r>
      <w:r w:rsidR="00C67491">
        <w:rPr>
          <w:bCs/>
          <w:sz w:val="20"/>
          <w:szCs w:val="20"/>
        </w:rPr>
        <w:t>: 2CFR 200 Cost Principles</w:t>
      </w:r>
    </w:p>
    <w:p w14:paraId="45B11951" w14:textId="635E5125" w:rsidR="00B62B56" w:rsidRPr="00B62B56" w:rsidRDefault="00B62B56" w:rsidP="00B62B56">
      <w:pPr>
        <w:pStyle w:val="ListParagraph"/>
        <w:numPr>
          <w:ilvl w:val="3"/>
          <w:numId w:val="26"/>
        </w:numPr>
        <w:tabs>
          <w:tab w:val="left" w:pos="2380"/>
        </w:tabs>
        <w:rPr>
          <w:sz w:val="20"/>
          <w:szCs w:val="20"/>
        </w:rPr>
      </w:pPr>
      <w:r w:rsidRPr="00B62B56">
        <w:rPr>
          <w:sz w:val="20"/>
          <w:szCs w:val="20"/>
        </w:rPr>
        <w:t>Davis-Bacon Compliance</w:t>
      </w:r>
    </w:p>
    <w:p w14:paraId="26C8E51A" w14:textId="0409F037" w:rsidR="00B62B56" w:rsidRDefault="00B62B56" w:rsidP="0089026C">
      <w:pPr>
        <w:tabs>
          <w:tab w:val="left" w:pos="2380"/>
        </w:tabs>
        <w:rPr>
          <w:sz w:val="20"/>
          <w:szCs w:val="20"/>
        </w:rPr>
      </w:pPr>
      <w:r>
        <w:rPr>
          <w:sz w:val="20"/>
          <w:szCs w:val="20"/>
        </w:rPr>
        <w:tab/>
      </w:r>
    </w:p>
    <w:p w14:paraId="17744644" w14:textId="310313E4" w:rsidR="00B75F35" w:rsidRDefault="0082106A" w:rsidP="00B62B56">
      <w:pPr>
        <w:tabs>
          <w:tab w:val="left" w:pos="2380"/>
        </w:tabs>
        <w:rPr>
          <w:b/>
          <w:sz w:val="20"/>
          <w:szCs w:val="20"/>
        </w:rPr>
      </w:pPr>
      <w:r>
        <w:rPr>
          <w:sz w:val="20"/>
          <w:szCs w:val="20"/>
        </w:rPr>
        <w:t>12:</w:t>
      </w:r>
      <w:r w:rsidR="008E12C2">
        <w:rPr>
          <w:sz w:val="20"/>
          <w:szCs w:val="20"/>
        </w:rPr>
        <w:t>30</w:t>
      </w:r>
      <w:r w:rsidR="0089026C">
        <w:rPr>
          <w:sz w:val="20"/>
          <w:szCs w:val="20"/>
        </w:rPr>
        <w:t xml:space="preserve"> </w:t>
      </w:r>
      <w:r>
        <w:rPr>
          <w:sz w:val="20"/>
          <w:szCs w:val="20"/>
        </w:rPr>
        <w:t>pm – 2:</w:t>
      </w:r>
      <w:r w:rsidR="00BA4303">
        <w:rPr>
          <w:sz w:val="20"/>
          <w:szCs w:val="20"/>
        </w:rPr>
        <w:t>30</w:t>
      </w:r>
      <w:r>
        <w:rPr>
          <w:sz w:val="20"/>
          <w:szCs w:val="20"/>
        </w:rPr>
        <w:t xml:space="preserve"> pm</w:t>
      </w:r>
      <w:r>
        <w:rPr>
          <w:sz w:val="20"/>
          <w:szCs w:val="20"/>
        </w:rPr>
        <w:tab/>
      </w:r>
      <w:r>
        <w:rPr>
          <w:b/>
          <w:sz w:val="20"/>
          <w:szCs w:val="20"/>
        </w:rPr>
        <w:t>Hill Visits/Lunch on Your Own</w:t>
      </w:r>
    </w:p>
    <w:p w14:paraId="62B85660" w14:textId="77777777" w:rsidR="00B75F35" w:rsidRDefault="0082106A">
      <w:pPr>
        <w:ind w:left="2380"/>
        <w:rPr>
          <w:i/>
          <w:sz w:val="20"/>
          <w:szCs w:val="20"/>
        </w:rPr>
      </w:pPr>
      <w:r>
        <w:rPr>
          <w:i/>
          <w:sz w:val="20"/>
          <w:szCs w:val="20"/>
        </w:rPr>
        <w:t>Please arrange the visits ahead of time with your Congressional offices. These visits are not mandatory.</w:t>
      </w:r>
    </w:p>
    <w:p w14:paraId="54D67924" w14:textId="77777777" w:rsidR="00B75F35" w:rsidRDefault="00B75F35">
      <w:pPr>
        <w:pBdr>
          <w:top w:val="nil"/>
          <w:left w:val="nil"/>
          <w:bottom w:val="nil"/>
          <w:right w:val="nil"/>
          <w:between w:val="nil"/>
        </w:pBdr>
        <w:rPr>
          <w:i/>
          <w:color w:val="000000"/>
          <w:sz w:val="20"/>
          <w:szCs w:val="20"/>
        </w:rPr>
      </w:pPr>
    </w:p>
    <w:p w14:paraId="42F232DE" w14:textId="42A819ED" w:rsidR="00B75F35" w:rsidRPr="003161E3" w:rsidRDefault="0082106A" w:rsidP="00B62B56">
      <w:pPr>
        <w:tabs>
          <w:tab w:val="left" w:pos="2380"/>
        </w:tabs>
        <w:rPr>
          <w:b/>
          <w:i/>
          <w:iCs/>
          <w:color w:val="000000" w:themeColor="text1"/>
          <w:sz w:val="20"/>
          <w:szCs w:val="20"/>
        </w:rPr>
      </w:pPr>
      <w:r>
        <w:rPr>
          <w:sz w:val="20"/>
          <w:szCs w:val="20"/>
        </w:rPr>
        <w:t>12:</w:t>
      </w:r>
      <w:r w:rsidR="00BA4303">
        <w:rPr>
          <w:sz w:val="20"/>
          <w:szCs w:val="20"/>
        </w:rPr>
        <w:t xml:space="preserve">30 </w:t>
      </w:r>
      <w:r>
        <w:rPr>
          <w:sz w:val="20"/>
          <w:szCs w:val="20"/>
        </w:rPr>
        <w:t>pm – 2:</w:t>
      </w:r>
      <w:r w:rsidR="00BA4303">
        <w:rPr>
          <w:sz w:val="20"/>
          <w:szCs w:val="20"/>
        </w:rPr>
        <w:t>30</w:t>
      </w:r>
      <w:r>
        <w:rPr>
          <w:sz w:val="20"/>
          <w:szCs w:val="20"/>
        </w:rPr>
        <w:t xml:space="preserve"> pm</w:t>
      </w:r>
      <w:r>
        <w:rPr>
          <w:sz w:val="20"/>
          <w:szCs w:val="20"/>
        </w:rPr>
        <w:tab/>
      </w:r>
      <w:r>
        <w:rPr>
          <w:b/>
          <w:sz w:val="20"/>
          <w:szCs w:val="20"/>
        </w:rPr>
        <w:t>Board of Directors Luncheon Meeting</w:t>
      </w:r>
      <w:r w:rsidR="00BA4303">
        <w:rPr>
          <w:b/>
          <w:sz w:val="20"/>
          <w:szCs w:val="20"/>
        </w:rPr>
        <w:t xml:space="preserve"> - Archives</w:t>
      </w:r>
    </w:p>
    <w:p w14:paraId="609651DA" w14:textId="77777777" w:rsidR="00B75F35" w:rsidRDefault="00B75F35">
      <w:pPr>
        <w:pBdr>
          <w:top w:val="nil"/>
          <w:left w:val="nil"/>
          <w:bottom w:val="nil"/>
          <w:right w:val="nil"/>
          <w:between w:val="nil"/>
        </w:pBdr>
        <w:rPr>
          <w:b/>
          <w:color w:val="000000"/>
          <w:sz w:val="20"/>
          <w:szCs w:val="20"/>
        </w:rPr>
      </w:pPr>
    </w:p>
    <w:p w14:paraId="20A4D1FD" w14:textId="1FD067C1" w:rsidR="00AF1BFE" w:rsidRPr="002C28F6" w:rsidRDefault="0082106A" w:rsidP="002C28F6">
      <w:pPr>
        <w:tabs>
          <w:tab w:val="left" w:pos="2380"/>
        </w:tabs>
        <w:rPr>
          <w:color w:val="000000"/>
          <w:sz w:val="20"/>
          <w:szCs w:val="20"/>
        </w:rPr>
      </w:pPr>
      <w:r>
        <w:rPr>
          <w:sz w:val="20"/>
          <w:szCs w:val="20"/>
        </w:rPr>
        <w:t>2:</w:t>
      </w:r>
      <w:r w:rsidR="00BA4303">
        <w:rPr>
          <w:sz w:val="20"/>
          <w:szCs w:val="20"/>
        </w:rPr>
        <w:t>45</w:t>
      </w:r>
      <w:r>
        <w:rPr>
          <w:sz w:val="20"/>
          <w:szCs w:val="20"/>
        </w:rPr>
        <w:t xml:space="preserve"> pm - 3:</w:t>
      </w:r>
      <w:r w:rsidR="00BA4303">
        <w:rPr>
          <w:sz w:val="20"/>
          <w:szCs w:val="20"/>
        </w:rPr>
        <w:t>45</w:t>
      </w:r>
      <w:r>
        <w:rPr>
          <w:sz w:val="20"/>
          <w:szCs w:val="20"/>
        </w:rPr>
        <w:t xml:space="preserve"> pm</w:t>
      </w:r>
      <w:r>
        <w:rPr>
          <w:sz w:val="20"/>
          <w:szCs w:val="20"/>
        </w:rPr>
        <w:tab/>
      </w:r>
      <w:r w:rsidR="00BA5A62">
        <w:rPr>
          <w:b/>
          <w:sz w:val="20"/>
          <w:szCs w:val="20"/>
        </w:rPr>
        <w:t>Roundtable Discussions</w:t>
      </w:r>
    </w:p>
    <w:p w14:paraId="164554F3" w14:textId="34722530" w:rsidR="004421A4" w:rsidRPr="00353D45" w:rsidRDefault="000D50B4" w:rsidP="004421A4">
      <w:pPr>
        <w:pStyle w:val="ListParagraph"/>
        <w:numPr>
          <w:ilvl w:val="0"/>
          <w:numId w:val="34"/>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 xml:space="preserve">CDBG </w:t>
      </w:r>
      <w:r w:rsidR="00DC286B" w:rsidRPr="000D50B4">
        <w:rPr>
          <w:color w:val="000000"/>
          <w:sz w:val="20"/>
          <w:szCs w:val="20"/>
        </w:rPr>
        <w:t>Subrecipient Agreements</w:t>
      </w:r>
      <w:r w:rsidR="004421A4">
        <w:rPr>
          <w:color w:val="000000"/>
          <w:sz w:val="20"/>
          <w:szCs w:val="20"/>
        </w:rPr>
        <w:t xml:space="preserve"> -Peggy Daniels, Grants Administrator, West Valley City, UT</w:t>
      </w:r>
    </w:p>
    <w:p w14:paraId="7C37A27A" w14:textId="4DE7273A" w:rsidR="00FF241D" w:rsidRPr="00FF241D" w:rsidRDefault="00FF241D"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FF241D">
        <w:rPr>
          <w:color w:val="000000"/>
          <w:sz w:val="20"/>
          <w:szCs w:val="20"/>
        </w:rPr>
        <w:t>Closing Out Program Years</w:t>
      </w:r>
    </w:p>
    <w:p w14:paraId="10EF9000" w14:textId="0652D103" w:rsidR="00FF241D" w:rsidRDefault="00FF241D"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FF241D">
        <w:rPr>
          <w:color w:val="000000"/>
          <w:sz w:val="20"/>
          <w:szCs w:val="20"/>
        </w:rPr>
        <w:t>Subsidy Layering</w:t>
      </w:r>
    </w:p>
    <w:p w14:paraId="1BCC6DCD" w14:textId="61E29399" w:rsidR="00DC286B" w:rsidRDefault="00DC286B"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Grant Based Accounting</w:t>
      </w:r>
    </w:p>
    <w:p w14:paraId="5F23A10F" w14:textId="5FB59F84" w:rsidR="00B63435" w:rsidRPr="002C28F6" w:rsidRDefault="00B63435"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2C28F6">
        <w:rPr>
          <w:color w:val="000000"/>
          <w:sz w:val="20"/>
          <w:szCs w:val="20"/>
        </w:rPr>
        <w:t>Maintaining a Level of Service with Changing Staff</w:t>
      </w:r>
      <w:r w:rsidR="004514F4">
        <w:rPr>
          <w:color w:val="000000"/>
          <w:sz w:val="20"/>
          <w:szCs w:val="20"/>
        </w:rPr>
        <w:t xml:space="preserve"> – Facilitator – Terri Holmes, Assistant Director, City of Durham, NC</w:t>
      </w:r>
    </w:p>
    <w:p w14:paraId="1D1CF3BD" w14:textId="73C45478" w:rsidR="002C28F6" w:rsidRDefault="002C28F6"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2C28F6">
        <w:rPr>
          <w:color w:val="000000"/>
          <w:sz w:val="20"/>
          <w:szCs w:val="20"/>
        </w:rPr>
        <w:t>Running a Successful NCDA Region – Open to Officers and Interested Leaders</w:t>
      </w:r>
      <w:r w:rsidR="004421A4">
        <w:rPr>
          <w:color w:val="000000"/>
          <w:sz w:val="20"/>
          <w:szCs w:val="20"/>
        </w:rPr>
        <w:t xml:space="preserve"> – Kevin Howard </w:t>
      </w:r>
    </w:p>
    <w:p w14:paraId="17FC2985" w14:textId="643DE858" w:rsidR="002C28F6" w:rsidRDefault="002C28F6"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Small Entitlements Under $1 Million in CDBG</w:t>
      </w:r>
      <w:r w:rsidR="00F2688C">
        <w:rPr>
          <w:color w:val="000000"/>
          <w:sz w:val="20"/>
          <w:szCs w:val="20"/>
        </w:rPr>
        <w:t xml:space="preserve"> – Facilitator - Ellen Fillo, Newburgh, NY</w:t>
      </w:r>
    </w:p>
    <w:p w14:paraId="717F702B" w14:textId="5DF8464E" w:rsidR="002C28F6" w:rsidRDefault="002C28F6"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Medium Entitlements Receiving $1 M - $5M in CDBG</w:t>
      </w:r>
    </w:p>
    <w:p w14:paraId="18ADFFE5" w14:textId="085BB0C3" w:rsidR="002C28F6" w:rsidRDefault="002C28F6"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Large Entitlements Receiving more than $5 Million in CDBG</w:t>
      </w:r>
      <w:r w:rsidR="002C0D32">
        <w:rPr>
          <w:color w:val="000000"/>
          <w:sz w:val="20"/>
          <w:szCs w:val="20"/>
        </w:rPr>
        <w:t xml:space="preserve"> – Facilitator Sharon Burkley</w:t>
      </w:r>
    </w:p>
    <w:p w14:paraId="2C69B3E3" w14:textId="6695194E" w:rsidR="002C28F6" w:rsidRDefault="002C28F6"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Loans or Grants for CDBG and/or HOME Projects</w:t>
      </w:r>
    </w:p>
    <w:p w14:paraId="00F8A94B" w14:textId="3A84804D" w:rsidR="00F43C0D" w:rsidRPr="002C28F6" w:rsidRDefault="00F43C0D"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Miscellaneous Questions</w:t>
      </w:r>
      <w:r w:rsidR="002C0D32">
        <w:rPr>
          <w:color w:val="000000"/>
          <w:sz w:val="20"/>
          <w:szCs w:val="20"/>
        </w:rPr>
        <w:t xml:space="preserve"> – Facilitator, Terrance Jones</w:t>
      </w:r>
    </w:p>
    <w:p w14:paraId="03D6DC6F" w14:textId="36BA1DFB" w:rsidR="00FF241D" w:rsidRPr="002C28F6" w:rsidRDefault="00FF241D" w:rsidP="00FF241D">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2C28F6">
        <w:rPr>
          <w:color w:val="000000"/>
          <w:sz w:val="20"/>
          <w:szCs w:val="20"/>
        </w:rPr>
        <w:t>Want to be an NCDA trainer?</w:t>
      </w:r>
    </w:p>
    <w:p w14:paraId="0666DD02" w14:textId="56D099AE" w:rsidR="00DC286B" w:rsidRPr="00DC286B" w:rsidRDefault="00DC286B" w:rsidP="00DC286B">
      <w:pPr>
        <w:pBdr>
          <w:top w:val="nil"/>
          <w:left w:val="nil"/>
          <w:bottom w:val="nil"/>
          <w:right w:val="nil"/>
          <w:between w:val="nil"/>
        </w:pBdr>
        <w:tabs>
          <w:tab w:val="left" w:pos="2740"/>
          <w:tab w:val="left" w:pos="2741"/>
        </w:tabs>
        <w:ind w:left="2520" w:right="840"/>
        <w:rPr>
          <w:color w:val="000000"/>
          <w:sz w:val="20"/>
          <w:szCs w:val="20"/>
        </w:rPr>
      </w:pPr>
    </w:p>
    <w:p w14:paraId="635130AB" w14:textId="77777777" w:rsidR="00FF241D" w:rsidRDefault="00FF241D" w:rsidP="00FF241D">
      <w:pPr>
        <w:tabs>
          <w:tab w:val="left" w:pos="2380"/>
        </w:tabs>
        <w:rPr>
          <w:sz w:val="20"/>
          <w:szCs w:val="20"/>
        </w:rPr>
      </w:pPr>
    </w:p>
    <w:p w14:paraId="5C91F8E9" w14:textId="5951F301" w:rsidR="00B75F35" w:rsidRDefault="002C28F6" w:rsidP="00FF241D">
      <w:pPr>
        <w:tabs>
          <w:tab w:val="left" w:pos="2380"/>
        </w:tabs>
        <w:rPr>
          <w:b/>
          <w:sz w:val="20"/>
          <w:szCs w:val="20"/>
        </w:rPr>
      </w:pPr>
      <w:r>
        <w:rPr>
          <w:sz w:val="20"/>
          <w:szCs w:val="20"/>
        </w:rPr>
        <w:t>4:00</w:t>
      </w:r>
      <w:r w:rsidR="00FF241D">
        <w:rPr>
          <w:sz w:val="20"/>
          <w:szCs w:val="20"/>
        </w:rPr>
        <w:t xml:space="preserve"> pm – </w:t>
      </w:r>
      <w:r>
        <w:rPr>
          <w:sz w:val="20"/>
          <w:szCs w:val="20"/>
        </w:rPr>
        <w:t>5</w:t>
      </w:r>
      <w:r w:rsidR="00FF241D">
        <w:rPr>
          <w:sz w:val="20"/>
          <w:szCs w:val="20"/>
        </w:rPr>
        <w:t>:</w:t>
      </w:r>
      <w:r>
        <w:rPr>
          <w:sz w:val="20"/>
          <w:szCs w:val="20"/>
        </w:rPr>
        <w:t>0</w:t>
      </w:r>
      <w:r w:rsidR="00FF241D">
        <w:rPr>
          <w:sz w:val="20"/>
          <w:szCs w:val="20"/>
        </w:rPr>
        <w:t>0 pm</w:t>
      </w:r>
      <w:r w:rsidR="0082106A">
        <w:rPr>
          <w:sz w:val="20"/>
          <w:szCs w:val="20"/>
        </w:rPr>
        <w:tab/>
      </w:r>
      <w:r w:rsidR="0082106A">
        <w:rPr>
          <w:b/>
          <w:sz w:val="20"/>
          <w:szCs w:val="20"/>
          <w:u w:val="single"/>
        </w:rPr>
        <w:t xml:space="preserve">Regional Caucus Meetings </w:t>
      </w:r>
      <w:r w:rsidR="0082106A">
        <w:rPr>
          <w:b/>
          <w:sz w:val="20"/>
          <w:szCs w:val="20"/>
        </w:rPr>
        <w:t>(Open to All Conference Participants)</w:t>
      </w:r>
    </w:p>
    <w:p w14:paraId="1212C8BB" w14:textId="5AF3200B" w:rsidR="009D626F" w:rsidRDefault="0082106A" w:rsidP="00FA0103">
      <w:pPr>
        <w:pBdr>
          <w:top w:val="nil"/>
          <w:left w:val="nil"/>
          <w:bottom w:val="nil"/>
          <w:right w:val="nil"/>
          <w:between w:val="nil"/>
        </w:pBdr>
        <w:ind w:left="2380" w:right="40"/>
        <w:rPr>
          <w:b/>
          <w:bCs/>
          <w:i/>
          <w:iCs/>
          <w:color w:val="000000"/>
          <w:sz w:val="20"/>
          <w:szCs w:val="20"/>
        </w:rPr>
      </w:pPr>
      <w:r>
        <w:rPr>
          <w:color w:val="000000"/>
          <w:sz w:val="20"/>
          <w:szCs w:val="20"/>
        </w:rPr>
        <w:t>Region I (New England)</w:t>
      </w:r>
    </w:p>
    <w:p w14:paraId="6706F6EE" w14:textId="777F2C8D" w:rsidR="00B75F35" w:rsidRDefault="0082106A" w:rsidP="00FA0103">
      <w:pPr>
        <w:pBdr>
          <w:top w:val="nil"/>
          <w:left w:val="nil"/>
          <w:bottom w:val="nil"/>
          <w:right w:val="nil"/>
          <w:between w:val="nil"/>
        </w:pBdr>
        <w:ind w:left="2380" w:right="40"/>
        <w:rPr>
          <w:color w:val="000000"/>
          <w:sz w:val="20"/>
          <w:szCs w:val="20"/>
        </w:rPr>
      </w:pPr>
      <w:r>
        <w:rPr>
          <w:color w:val="000000"/>
          <w:sz w:val="20"/>
          <w:szCs w:val="20"/>
        </w:rPr>
        <w:t>Region II (NY/NJ)</w:t>
      </w:r>
      <w:r w:rsidR="00142528">
        <w:rPr>
          <w:color w:val="000000"/>
          <w:sz w:val="20"/>
          <w:szCs w:val="20"/>
        </w:rPr>
        <w:t xml:space="preserve"> </w:t>
      </w:r>
    </w:p>
    <w:p w14:paraId="42AAD100" w14:textId="3A69DEA8" w:rsidR="00142528" w:rsidRDefault="0082106A" w:rsidP="00FA0103">
      <w:pPr>
        <w:pBdr>
          <w:top w:val="nil"/>
          <w:left w:val="nil"/>
          <w:bottom w:val="nil"/>
          <w:right w:val="nil"/>
          <w:between w:val="nil"/>
        </w:pBdr>
        <w:spacing w:line="259" w:lineRule="auto"/>
        <w:ind w:left="2380" w:right="40"/>
        <w:rPr>
          <w:b/>
          <w:bCs/>
          <w:i/>
          <w:iCs/>
          <w:color w:val="000000"/>
          <w:sz w:val="20"/>
          <w:szCs w:val="20"/>
        </w:rPr>
      </w:pPr>
      <w:r>
        <w:rPr>
          <w:color w:val="000000"/>
          <w:sz w:val="20"/>
          <w:szCs w:val="20"/>
        </w:rPr>
        <w:t>Region III &amp; IV (Mid-Atlantic/Southeast)</w:t>
      </w:r>
    </w:p>
    <w:p w14:paraId="434CAB2D" w14:textId="0299FE0D" w:rsidR="00FF241D" w:rsidRDefault="0082106A" w:rsidP="00FA0103">
      <w:pPr>
        <w:pBdr>
          <w:top w:val="nil"/>
          <w:left w:val="nil"/>
          <w:bottom w:val="nil"/>
          <w:right w:val="nil"/>
          <w:between w:val="nil"/>
        </w:pBdr>
        <w:spacing w:line="259" w:lineRule="auto"/>
        <w:ind w:left="2380" w:right="40"/>
        <w:rPr>
          <w:color w:val="000000"/>
          <w:sz w:val="20"/>
          <w:szCs w:val="20"/>
        </w:rPr>
      </w:pPr>
      <w:r>
        <w:rPr>
          <w:color w:val="000000"/>
          <w:sz w:val="20"/>
          <w:szCs w:val="20"/>
        </w:rPr>
        <w:t>Region V</w:t>
      </w:r>
      <w:r w:rsidR="00FF241D">
        <w:rPr>
          <w:color w:val="000000"/>
          <w:sz w:val="20"/>
          <w:szCs w:val="20"/>
        </w:rPr>
        <w:t xml:space="preserve"> (Midwest)</w:t>
      </w:r>
    </w:p>
    <w:p w14:paraId="0B2C4667" w14:textId="77777777" w:rsidR="00FF241D" w:rsidRDefault="00FF241D" w:rsidP="00FF241D">
      <w:pPr>
        <w:pBdr>
          <w:top w:val="nil"/>
          <w:left w:val="nil"/>
          <w:bottom w:val="nil"/>
          <w:right w:val="nil"/>
          <w:between w:val="nil"/>
        </w:pBdr>
        <w:spacing w:line="259" w:lineRule="auto"/>
        <w:ind w:left="2380" w:right="40"/>
        <w:rPr>
          <w:color w:val="000000"/>
          <w:sz w:val="20"/>
          <w:szCs w:val="20"/>
        </w:rPr>
      </w:pPr>
      <w:r>
        <w:rPr>
          <w:color w:val="000000"/>
          <w:sz w:val="20"/>
          <w:szCs w:val="20"/>
        </w:rPr>
        <w:t>Region VI (Southwest)</w:t>
      </w:r>
    </w:p>
    <w:p w14:paraId="555193D4" w14:textId="7227C783" w:rsidR="00B108A9" w:rsidRPr="00B108A9" w:rsidRDefault="00FF241D" w:rsidP="00FA0103">
      <w:pPr>
        <w:pBdr>
          <w:top w:val="nil"/>
          <w:left w:val="nil"/>
          <w:bottom w:val="nil"/>
          <w:right w:val="nil"/>
          <w:between w:val="nil"/>
        </w:pBdr>
        <w:spacing w:line="259" w:lineRule="auto"/>
        <w:ind w:left="2380" w:right="40"/>
        <w:rPr>
          <w:b/>
          <w:bCs/>
          <w:i/>
          <w:iCs/>
          <w:color w:val="000000"/>
          <w:sz w:val="20"/>
          <w:szCs w:val="20"/>
        </w:rPr>
      </w:pPr>
      <w:r>
        <w:rPr>
          <w:color w:val="000000"/>
          <w:sz w:val="20"/>
          <w:szCs w:val="20"/>
        </w:rPr>
        <w:t xml:space="preserve">Region </w:t>
      </w:r>
      <w:r w:rsidR="0082106A">
        <w:rPr>
          <w:color w:val="000000"/>
          <w:sz w:val="20"/>
          <w:szCs w:val="20"/>
        </w:rPr>
        <w:t>VII/VIII (Great Plains)</w:t>
      </w:r>
    </w:p>
    <w:p w14:paraId="14C32A31" w14:textId="77777777" w:rsidR="00FF241D" w:rsidRDefault="0082106A" w:rsidP="00FA0103">
      <w:pPr>
        <w:pBdr>
          <w:top w:val="nil"/>
          <w:left w:val="nil"/>
          <w:bottom w:val="nil"/>
          <w:right w:val="nil"/>
          <w:between w:val="nil"/>
        </w:pBdr>
        <w:ind w:left="2380" w:right="40"/>
        <w:rPr>
          <w:color w:val="000000"/>
          <w:sz w:val="20"/>
          <w:szCs w:val="20"/>
        </w:rPr>
      </w:pPr>
      <w:r>
        <w:rPr>
          <w:color w:val="000000"/>
          <w:sz w:val="20"/>
          <w:szCs w:val="20"/>
        </w:rPr>
        <w:t xml:space="preserve">Region IX (Pacific) </w:t>
      </w:r>
    </w:p>
    <w:p w14:paraId="469B39A3" w14:textId="038D74D8" w:rsidR="00B75F35" w:rsidRDefault="0082106A" w:rsidP="00FA0103">
      <w:pPr>
        <w:pBdr>
          <w:top w:val="nil"/>
          <w:left w:val="nil"/>
          <w:bottom w:val="nil"/>
          <w:right w:val="nil"/>
          <w:between w:val="nil"/>
        </w:pBdr>
        <w:ind w:left="2380" w:right="40"/>
        <w:rPr>
          <w:color w:val="000000"/>
          <w:sz w:val="20"/>
          <w:szCs w:val="20"/>
        </w:rPr>
      </w:pPr>
      <w:r>
        <w:rPr>
          <w:color w:val="000000"/>
          <w:sz w:val="20"/>
          <w:szCs w:val="20"/>
        </w:rPr>
        <w:lastRenderedPageBreak/>
        <w:t>Region X (Northwest)</w:t>
      </w:r>
    </w:p>
    <w:p w14:paraId="1290A2EA" w14:textId="77777777" w:rsidR="00FF241D" w:rsidRDefault="00FF241D" w:rsidP="00FA0103">
      <w:pPr>
        <w:pBdr>
          <w:top w:val="nil"/>
          <w:left w:val="nil"/>
          <w:bottom w:val="nil"/>
          <w:right w:val="nil"/>
          <w:between w:val="nil"/>
        </w:pBdr>
        <w:ind w:left="2380" w:right="40"/>
        <w:rPr>
          <w:color w:val="000000"/>
          <w:sz w:val="20"/>
          <w:szCs w:val="20"/>
        </w:rPr>
      </w:pPr>
    </w:p>
    <w:p w14:paraId="10ED2D31" w14:textId="3D2463F1" w:rsidR="00B75F35" w:rsidRDefault="0082106A" w:rsidP="00FF241D">
      <w:pPr>
        <w:tabs>
          <w:tab w:val="left" w:pos="2380"/>
        </w:tabs>
        <w:rPr>
          <w:b/>
          <w:i/>
          <w:sz w:val="20"/>
          <w:szCs w:val="20"/>
        </w:rPr>
      </w:pPr>
      <w:r>
        <w:rPr>
          <w:sz w:val="20"/>
          <w:szCs w:val="20"/>
        </w:rPr>
        <w:t>7:00 pm – 10:00 pm</w:t>
      </w:r>
      <w:r>
        <w:rPr>
          <w:sz w:val="20"/>
          <w:szCs w:val="20"/>
        </w:rPr>
        <w:tab/>
      </w:r>
      <w:r>
        <w:rPr>
          <w:b/>
          <w:sz w:val="20"/>
          <w:szCs w:val="20"/>
        </w:rPr>
        <w:t xml:space="preserve">Conference Reception </w:t>
      </w:r>
      <w:r w:rsidR="000D50B4">
        <w:rPr>
          <w:b/>
          <w:sz w:val="20"/>
          <w:szCs w:val="20"/>
        </w:rPr>
        <w:t>– L’Enfant Ballroom</w:t>
      </w:r>
    </w:p>
    <w:p w14:paraId="75EB65C6" w14:textId="77777777" w:rsidR="00B75F35" w:rsidRDefault="00B75F35">
      <w:pPr>
        <w:pBdr>
          <w:top w:val="nil"/>
          <w:left w:val="nil"/>
          <w:bottom w:val="nil"/>
          <w:right w:val="nil"/>
          <w:between w:val="nil"/>
        </w:pBdr>
        <w:rPr>
          <w:b/>
          <w:i/>
          <w:color w:val="000000"/>
          <w:sz w:val="20"/>
          <w:szCs w:val="20"/>
        </w:rPr>
      </w:pPr>
    </w:p>
    <w:p w14:paraId="62AC46E0" w14:textId="65EEB9D8" w:rsidR="00B75F35" w:rsidRDefault="0082106A" w:rsidP="00FF241D">
      <w:pPr>
        <w:pStyle w:val="Heading1"/>
        <w:ind w:left="0"/>
        <w:rPr>
          <w:sz w:val="20"/>
          <w:szCs w:val="20"/>
        </w:rPr>
      </w:pPr>
      <w:r>
        <w:rPr>
          <w:sz w:val="20"/>
          <w:szCs w:val="20"/>
          <w:u w:val="single"/>
        </w:rPr>
        <w:t xml:space="preserve">FRIDAY, </w:t>
      </w:r>
      <w:r w:rsidR="00DC286B">
        <w:rPr>
          <w:sz w:val="20"/>
          <w:szCs w:val="20"/>
          <w:u w:val="single"/>
        </w:rPr>
        <w:t>FEBRUARY 2</w:t>
      </w:r>
    </w:p>
    <w:p w14:paraId="0627F996" w14:textId="051D5499" w:rsidR="00B75F35" w:rsidRDefault="0082106A" w:rsidP="00DC286B">
      <w:pPr>
        <w:tabs>
          <w:tab w:val="left" w:pos="2380"/>
        </w:tabs>
        <w:rPr>
          <w:b/>
          <w:i/>
          <w:sz w:val="20"/>
          <w:szCs w:val="20"/>
        </w:rPr>
      </w:pPr>
      <w:r>
        <w:rPr>
          <w:sz w:val="20"/>
          <w:szCs w:val="20"/>
        </w:rPr>
        <w:t>8:00 am – 12:00 pm</w:t>
      </w:r>
      <w:r>
        <w:rPr>
          <w:sz w:val="20"/>
          <w:szCs w:val="20"/>
        </w:rPr>
        <w:tab/>
      </w:r>
      <w:r>
        <w:rPr>
          <w:b/>
          <w:sz w:val="20"/>
          <w:szCs w:val="20"/>
        </w:rPr>
        <w:t xml:space="preserve">Registration/Information </w:t>
      </w:r>
      <w:r w:rsidR="000D50B4">
        <w:rPr>
          <w:b/>
          <w:sz w:val="20"/>
          <w:szCs w:val="20"/>
        </w:rPr>
        <w:t>– L-Enfant Ballroom Foyer</w:t>
      </w:r>
    </w:p>
    <w:p w14:paraId="469EACC9" w14:textId="77777777" w:rsidR="00B75F35" w:rsidRDefault="00B75F35">
      <w:pPr>
        <w:pBdr>
          <w:top w:val="nil"/>
          <w:left w:val="nil"/>
          <w:bottom w:val="nil"/>
          <w:right w:val="nil"/>
          <w:between w:val="nil"/>
        </w:pBdr>
        <w:rPr>
          <w:b/>
          <w:i/>
          <w:color w:val="000000"/>
          <w:sz w:val="20"/>
          <w:szCs w:val="20"/>
        </w:rPr>
      </w:pPr>
    </w:p>
    <w:p w14:paraId="505764D3" w14:textId="5AD10C70" w:rsidR="00B75F35" w:rsidRDefault="0082106A" w:rsidP="00DC286B">
      <w:pPr>
        <w:tabs>
          <w:tab w:val="left" w:pos="2380"/>
        </w:tabs>
        <w:rPr>
          <w:b/>
          <w:i/>
          <w:sz w:val="20"/>
          <w:szCs w:val="20"/>
        </w:rPr>
      </w:pPr>
      <w:r>
        <w:rPr>
          <w:sz w:val="20"/>
          <w:szCs w:val="20"/>
        </w:rPr>
        <w:t>8:00 am – 9:00 am</w:t>
      </w:r>
      <w:r>
        <w:rPr>
          <w:sz w:val="20"/>
          <w:szCs w:val="20"/>
        </w:rPr>
        <w:tab/>
      </w:r>
      <w:r>
        <w:rPr>
          <w:b/>
          <w:sz w:val="20"/>
          <w:szCs w:val="20"/>
        </w:rPr>
        <w:t>Breakfast</w:t>
      </w:r>
      <w:r w:rsidR="000D50B4">
        <w:rPr>
          <w:b/>
          <w:sz w:val="20"/>
          <w:szCs w:val="20"/>
        </w:rPr>
        <w:t xml:space="preserve"> – L’Enfant Ballroom Foyer </w:t>
      </w:r>
    </w:p>
    <w:p w14:paraId="43C3C945" w14:textId="77777777" w:rsidR="00B75F35" w:rsidRDefault="00B75F35">
      <w:pPr>
        <w:pBdr>
          <w:top w:val="nil"/>
          <w:left w:val="nil"/>
          <w:bottom w:val="nil"/>
          <w:right w:val="nil"/>
          <w:between w:val="nil"/>
        </w:pBdr>
        <w:rPr>
          <w:b/>
          <w:i/>
          <w:color w:val="000000"/>
          <w:sz w:val="20"/>
          <w:szCs w:val="20"/>
        </w:rPr>
      </w:pPr>
    </w:p>
    <w:p w14:paraId="2A18B10F" w14:textId="62A3CA7A" w:rsidR="005216F2" w:rsidRDefault="0082106A" w:rsidP="000D50B4">
      <w:pPr>
        <w:tabs>
          <w:tab w:val="left" w:pos="2380"/>
        </w:tabs>
        <w:rPr>
          <w:b/>
          <w:sz w:val="20"/>
          <w:szCs w:val="20"/>
        </w:rPr>
      </w:pPr>
      <w:r>
        <w:rPr>
          <w:sz w:val="20"/>
          <w:szCs w:val="20"/>
        </w:rPr>
        <w:t>9:00 am – 10:00 am</w:t>
      </w:r>
      <w:r>
        <w:rPr>
          <w:sz w:val="20"/>
          <w:szCs w:val="20"/>
        </w:rPr>
        <w:tab/>
      </w:r>
      <w:r>
        <w:rPr>
          <w:b/>
          <w:sz w:val="20"/>
          <w:szCs w:val="20"/>
        </w:rPr>
        <w:t>Roundtable Discussions (Repeated)</w:t>
      </w:r>
    </w:p>
    <w:p w14:paraId="0C02D1AE" w14:textId="77777777" w:rsidR="005555EA" w:rsidRPr="00353D45" w:rsidRDefault="005555EA" w:rsidP="005555EA">
      <w:pPr>
        <w:pStyle w:val="ListParagraph"/>
        <w:numPr>
          <w:ilvl w:val="0"/>
          <w:numId w:val="34"/>
        </w:numPr>
        <w:pBdr>
          <w:top w:val="nil"/>
          <w:left w:val="nil"/>
          <w:bottom w:val="nil"/>
          <w:right w:val="nil"/>
          <w:between w:val="nil"/>
        </w:pBdr>
        <w:tabs>
          <w:tab w:val="left" w:pos="2740"/>
          <w:tab w:val="left" w:pos="2741"/>
        </w:tabs>
        <w:ind w:right="840"/>
        <w:rPr>
          <w:color w:val="000000"/>
          <w:sz w:val="20"/>
          <w:szCs w:val="20"/>
        </w:rPr>
      </w:pPr>
      <w:r>
        <w:rPr>
          <w:b/>
          <w:sz w:val="20"/>
          <w:szCs w:val="20"/>
        </w:rPr>
        <w:tab/>
      </w:r>
      <w:r>
        <w:rPr>
          <w:color w:val="000000"/>
          <w:sz w:val="20"/>
          <w:szCs w:val="20"/>
        </w:rPr>
        <w:t xml:space="preserve">CDBG </w:t>
      </w:r>
      <w:r w:rsidRPr="000D50B4">
        <w:rPr>
          <w:color w:val="000000"/>
          <w:sz w:val="20"/>
          <w:szCs w:val="20"/>
        </w:rPr>
        <w:t>Subrecipient Agreements</w:t>
      </w:r>
      <w:r>
        <w:rPr>
          <w:color w:val="000000"/>
          <w:sz w:val="20"/>
          <w:szCs w:val="20"/>
        </w:rPr>
        <w:t xml:space="preserve"> -Peggy Daniels, Grants Administrator, West Valley City, UT</w:t>
      </w:r>
    </w:p>
    <w:p w14:paraId="6332BFC0" w14:textId="77777777" w:rsidR="005555EA" w:rsidRPr="00FF241D"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FF241D">
        <w:rPr>
          <w:color w:val="000000"/>
          <w:sz w:val="20"/>
          <w:szCs w:val="20"/>
        </w:rPr>
        <w:t>Closing Out Program Years</w:t>
      </w:r>
    </w:p>
    <w:p w14:paraId="2CF303CA"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FF241D">
        <w:rPr>
          <w:color w:val="000000"/>
          <w:sz w:val="20"/>
          <w:szCs w:val="20"/>
        </w:rPr>
        <w:t>Subsidy Layering</w:t>
      </w:r>
    </w:p>
    <w:p w14:paraId="01E52A76"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Grant Based Accounting</w:t>
      </w:r>
    </w:p>
    <w:p w14:paraId="4F9AAEAF" w14:textId="77777777" w:rsidR="005555EA" w:rsidRPr="002C28F6"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2C28F6">
        <w:rPr>
          <w:color w:val="000000"/>
          <w:sz w:val="20"/>
          <w:szCs w:val="20"/>
        </w:rPr>
        <w:t>Maintaining a Level of Service with Changing Staff</w:t>
      </w:r>
      <w:r>
        <w:rPr>
          <w:color w:val="000000"/>
          <w:sz w:val="20"/>
          <w:szCs w:val="20"/>
        </w:rPr>
        <w:t xml:space="preserve"> – Facilitator – Terri Holmes, Assistant Director, City of Durham, NC</w:t>
      </w:r>
    </w:p>
    <w:p w14:paraId="7C2C43CB"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2C28F6">
        <w:rPr>
          <w:color w:val="000000"/>
          <w:sz w:val="20"/>
          <w:szCs w:val="20"/>
        </w:rPr>
        <w:t>Running a Successful NCDA Region – Open to Officers and Interested Leaders</w:t>
      </w:r>
      <w:r>
        <w:rPr>
          <w:color w:val="000000"/>
          <w:sz w:val="20"/>
          <w:szCs w:val="20"/>
        </w:rPr>
        <w:t xml:space="preserve"> – Kevin Howard </w:t>
      </w:r>
    </w:p>
    <w:p w14:paraId="4931B9E2"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Small Entitlements Under $1 Million in CDBG – Facilitator - Ellen Fillo, Newburgh, NY</w:t>
      </w:r>
    </w:p>
    <w:p w14:paraId="13B4E5C0"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Medium Entitlements Receiving $1 M - $5M in CDBG</w:t>
      </w:r>
    </w:p>
    <w:p w14:paraId="1DDEB7A4"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Large Entitlements Receiving more than $5 Million in CDBG – Facilitator Sharon Burkley</w:t>
      </w:r>
    </w:p>
    <w:p w14:paraId="0437CD99" w14:textId="77777777" w:rsidR="005555EA"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Loans or Grants for CDBG and/or HOME Projects</w:t>
      </w:r>
    </w:p>
    <w:p w14:paraId="6BD710D7" w14:textId="77777777" w:rsidR="005555EA" w:rsidRPr="002C28F6"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Pr>
          <w:color w:val="000000"/>
          <w:sz w:val="20"/>
          <w:szCs w:val="20"/>
        </w:rPr>
        <w:t>Miscellaneous Questions – Facilitator, Terrance Jones</w:t>
      </w:r>
    </w:p>
    <w:p w14:paraId="34ADF307" w14:textId="77777777" w:rsidR="005555EA" w:rsidRPr="002C28F6" w:rsidRDefault="005555EA" w:rsidP="005555EA">
      <w:pPr>
        <w:pStyle w:val="ListParagraph"/>
        <w:numPr>
          <w:ilvl w:val="0"/>
          <w:numId w:val="27"/>
        </w:numPr>
        <w:pBdr>
          <w:top w:val="nil"/>
          <w:left w:val="nil"/>
          <w:bottom w:val="nil"/>
          <w:right w:val="nil"/>
          <w:between w:val="nil"/>
        </w:pBdr>
        <w:tabs>
          <w:tab w:val="left" w:pos="2740"/>
          <w:tab w:val="left" w:pos="2741"/>
        </w:tabs>
        <w:ind w:right="840"/>
        <w:rPr>
          <w:color w:val="000000"/>
          <w:sz w:val="20"/>
          <w:szCs w:val="20"/>
        </w:rPr>
      </w:pPr>
      <w:r w:rsidRPr="002C28F6">
        <w:rPr>
          <w:color w:val="000000"/>
          <w:sz w:val="20"/>
          <w:szCs w:val="20"/>
        </w:rPr>
        <w:t>Want to be an NCDA trainer?</w:t>
      </w:r>
    </w:p>
    <w:p w14:paraId="409B8D60" w14:textId="1051352E" w:rsidR="000D50B4" w:rsidRPr="000D50B4" w:rsidRDefault="000D50B4" w:rsidP="000D50B4">
      <w:pPr>
        <w:tabs>
          <w:tab w:val="left" w:pos="2380"/>
        </w:tabs>
        <w:rPr>
          <w:b/>
          <w:sz w:val="20"/>
          <w:szCs w:val="20"/>
        </w:rPr>
      </w:pPr>
    </w:p>
    <w:p w14:paraId="4FE3F3C0" w14:textId="3D13BC4E" w:rsidR="00DC286B" w:rsidRDefault="00DC286B" w:rsidP="00DC286B">
      <w:pPr>
        <w:tabs>
          <w:tab w:val="left" w:pos="2361"/>
        </w:tabs>
        <w:rPr>
          <w:sz w:val="20"/>
          <w:szCs w:val="20"/>
        </w:rPr>
      </w:pPr>
      <w:r>
        <w:rPr>
          <w:sz w:val="20"/>
          <w:szCs w:val="20"/>
        </w:rPr>
        <w:t>10:00 am – 10:1</w:t>
      </w:r>
      <w:r w:rsidR="000D50B4">
        <w:rPr>
          <w:sz w:val="20"/>
          <w:szCs w:val="20"/>
        </w:rPr>
        <w:t>5</w:t>
      </w:r>
      <w:r>
        <w:rPr>
          <w:sz w:val="20"/>
          <w:szCs w:val="20"/>
        </w:rPr>
        <w:t xml:space="preserve"> am</w:t>
      </w:r>
      <w:r>
        <w:rPr>
          <w:sz w:val="20"/>
          <w:szCs w:val="20"/>
        </w:rPr>
        <w:tab/>
        <w:t>Break</w:t>
      </w:r>
    </w:p>
    <w:p w14:paraId="77628A5A" w14:textId="77777777" w:rsidR="00DC286B" w:rsidRDefault="00DC286B" w:rsidP="00DC286B">
      <w:pPr>
        <w:tabs>
          <w:tab w:val="left" w:pos="2361"/>
        </w:tabs>
        <w:rPr>
          <w:sz w:val="20"/>
          <w:szCs w:val="20"/>
        </w:rPr>
      </w:pPr>
    </w:p>
    <w:p w14:paraId="609189EC" w14:textId="37E24ED4" w:rsidR="00B75F35" w:rsidRDefault="0082106A" w:rsidP="00DC286B">
      <w:pPr>
        <w:tabs>
          <w:tab w:val="left" w:pos="2361"/>
        </w:tabs>
        <w:rPr>
          <w:b/>
          <w:sz w:val="20"/>
          <w:szCs w:val="20"/>
        </w:rPr>
      </w:pPr>
      <w:r>
        <w:rPr>
          <w:sz w:val="20"/>
          <w:szCs w:val="20"/>
        </w:rPr>
        <w:t>10:</w:t>
      </w:r>
      <w:r w:rsidR="00C929E1">
        <w:rPr>
          <w:sz w:val="20"/>
          <w:szCs w:val="20"/>
        </w:rPr>
        <w:t>1</w:t>
      </w:r>
      <w:r w:rsidR="000D50B4">
        <w:rPr>
          <w:sz w:val="20"/>
          <w:szCs w:val="20"/>
        </w:rPr>
        <w:t>5</w:t>
      </w:r>
      <w:r>
        <w:rPr>
          <w:sz w:val="20"/>
          <w:szCs w:val="20"/>
        </w:rPr>
        <w:t xml:space="preserve"> am – 11:</w:t>
      </w:r>
      <w:r w:rsidR="000D50B4">
        <w:rPr>
          <w:sz w:val="20"/>
          <w:szCs w:val="20"/>
        </w:rPr>
        <w:t>15</w:t>
      </w:r>
      <w:r>
        <w:rPr>
          <w:sz w:val="20"/>
          <w:szCs w:val="20"/>
        </w:rPr>
        <w:t xml:space="preserve"> am</w:t>
      </w:r>
      <w:r>
        <w:rPr>
          <w:sz w:val="20"/>
          <w:szCs w:val="20"/>
        </w:rPr>
        <w:tab/>
      </w:r>
      <w:r>
        <w:rPr>
          <w:b/>
          <w:sz w:val="20"/>
          <w:szCs w:val="20"/>
          <w:u w:val="single"/>
        </w:rPr>
        <w:t>Concurrent Sessions</w:t>
      </w:r>
    </w:p>
    <w:p w14:paraId="1E3AC1F3" w14:textId="73B5782F" w:rsidR="00DC286B" w:rsidRDefault="00DC286B" w:rsidP="00C03B0B">
      <w:pPr>
        <w:pStyle w:val="Heading3"/>
        <w:rPr>
          <w:b w:val="0"/>
          <w:bCs w:val="0"/>
        </w:rPr>
      </w:pPr>
      <w:r w:rsidRPr="00C03B0B">
        <w:t>Economic Development: Leveraging your CDBG funds through HUD’s Section 108</w:t>
      </w:r>
      <w:r w:rsidR="0059677F" w:rsidRPr="00C03B0B">
        <w:t xml:space="preserve"> </w:t>
      </w:r>
      <w:r w:rsidR="0059677F" w:rsidRPr="00C03B0B">
        <w:rPr>
          <w:b w:val="0"/>
          <w:bCs w:val="0"/>
        </w:rPr>
        <w:t>– HUD Staff</w:t>
      </w:r>
    </w:p>
    <w:p w14:paraId="13D09A70" w14:textId="77777777" w:rsidR="00C03B0B" w:rsidRPr="00C03B0B" w:rsidRDefault="00C03B0B" w:rsidP="00C03B0B">
      <w:pPr>
        <w:pStyle w:val="Heading3"/>
        <w:rPr>
          <w:b w:val="0"/>
          <w:bCs w:val="0"/>
        </w:rPr>
      </w:pPr>
    </w:p>
    <w:p w14:paraId="14205378" w14:textId="44C17BCD" w:rsidR="00DC286B" w:rsidRDefault="003A1EC1" w:rsidP="00C03B0B">
      <w:pPr>
        <w:pStyle w:val="Heading3"/>
      </w:pPr>
      <w:r w:rsidRPr="00C03B0B">
        <w:t>Fair Housing Compliance</w:t>
      </w:r>
    </w:p>
    <w:p w14:paraId="4DB73B64" w14:textId="77777777" w:rsidR="00C03B0B" w:rsidRPr="00F015CC" w:rsidRDefault="00C03B0B" w:rsidP="00C03B0B">
      <w:pPr>
        <w:pStyle w:val="Heading3"/>
        <w:rPr>
          <w:b w:val="0"/>
          <w:bCs w:val="0"/>
        </w:rPr>
      </w:pPr>
    </w:p>
    <w:p w14:paraId="748BEAAD" w14:textId="228C6DA9" w:rsidR="00B63435" w:rsidRPr="00C03B0B" w:rsidRDefault="00B63435" w:rsidP="00C03B0B">
      <w:pPr>
        <w:pStyle w:val="Heading3"/>
      </w:pPr>
      <w:r w:rsidRPr="00C03B0B">
        <w:t>Strategies to Remove Barriers to Affordable Housing</w:t>
      </w:r>
    </w:p>
    <w:p w14:paraId="6F0B3B29" w14:textId="77777777" w:rsidR="00B75F35" w:rsidRDefault="00B75F35">
      <w:pPr>
        <w:pBdr>
          <w:top w:val="nil"/>
          <w:left w:val="nil"/>
          <w:bottom w:val="nil"/>
          <w:right w:val="nil"/>
          <w:between w:val="nil"/>
        </w:pBdr>
        <w:ind w:left="3240"/>
        <w:rPr>
          <w:color w:val="000000"/>
          <w:sz w:val="20"/>
          <w:szCs w:val="20"/>
        </w:rPr>
      </w:pPr>
    </w:p>
    <w:p w14:paraId="1CE997D9" w14:textId="7DB22403" w:rsidR="00B75F35" w:rsidRDefault="0082106A" w:rsidP="00DC286B">
      <w:pPr>
        <w:pBdr>
          <w:top w:val="nil"/>
          <w:left w:val="nil"/>
          <w:bottom w:val="nil"/>
          <w:right w:val="nil"/>
          <w:between w:val="nil"/>
        </w:pBdr>
        <w:tabs>
          <w:tab w:val="left" w:pos="2361"/>
        </w:tabs>
        <w:rPr>
          <w:color w:val="000000"/>
          <w:sz w:val="20"/>
          <w:szCs w:val="20"/>
        </w:rPr>
      </w:pPr>
      <w:r>
        <w:rPr>
          <w:color w:val="000000"/>
          <w:sz w:val="20"/>
          <w:szCs w:val="20"/>
        </w:rPr>
        <w:t>11:</w:t>
      </w:r>
      <w:r w:rsidR="000D50B4">
        <w:rPr>
          <w:color w:val="000000"/>
          <w:sz w:val="20"/>
          <w:szCs w:val="20"/>
        </w:rPr>
        <w:t>15</w:t>
      </w:r>
      <w:r>
        <w:rPr>
          <w:color w:val="000000"/>
          <w:sz w:val="20"/>
          <w:szCs w:val="20"/>
        </w:rPr>
        <w:t xml:space="preserve"> am – 11:30 am</w:t>
      </w:r>
      <w:r>
        <w:rPr>
          <w:color w:val="000000"/>
          <w:sz w:val="20"/>
          <w:szCs w:val="20"/>
        </w:rPr>
        <w:tab/>
        <w:t>Break</w:t>
      </w:r>
    </w:p>
    <w:p w14:paraId="48730E5D" w14:textId="77777777" w:rsidR="00B75F35" w:rsidRDefault="00B75F35">
      <w:pPr>
        <w:pBdr>
          <w:top w:val="nil"/>
          <w:left w:val="nil"/>
          <w:bottom w:val="nil"/>
          <w:right w:val="nil"/>
          <w:between w:val="nil"/>
        </w:pBdr>
        <w:rPr>
          <w:color w:val="000000"/>
          <w:sz w:val="20"/>
          <w:szCs w:val="20"/>
        </w:rPr>
      </w:pPr>
    </w:p>
    <w:p w14:paraId="74BCE028" w14:textId="0EA60A9C" w:rsidR="00042215" w:rsidRDefault="0082106A" w:rsidP="00042215">
      <w:pPr>
        <w:tabs>
          <w:tab w:val="left" w:pos="2361"/>
        </w:tabs>
        <w:spacing w:line="249" w:lineRule="auto"/>
        <w:ind w:left="2361" w:right="1788" w:hanging="2160"/>
        <w:rPr>
          <w:sz w:val="20"/>
          <w:szCs w:val="20"/>
          <w:u w:val="single"/>
        </w:rPr>
      </w:pPr>
      <w:r>
        <w:rPr>
          <w:sz w:val="20"/>
          <w:szCs w:val="20"/>
        </w:rPr>
        <w:t>11:30 am – 1:00: pm</w:t>
      </w:r>
      <w:r>
        <w:rPr>
          <w:sz w:val="20"/>
          <w:szCs w:val="20"/>
        </w:rPr>
        <w:tab/>
      </w:r>
      <w:r>
        <w:rPr>
          <w:b/>
          <w:sz w:val="20"/>
          <w:szCs w:val="20"/>
        </w:rPr>
        <w:t>Plenary Session: Community Development Best Practices</w:t>
      </w:r>
      <w:r w:rsidR="0067033B">
        <w:rPr>
          <w:b/>
          <w:sz w:val="20"/>
          <w:szCs w:val="20"/>
        </w:rPr>
        <w:t xml:space="preserve"> – L’Enfant Ballroom</w:t>
      </w:r>
      <w:r w:rsidR="0059677F">
        <w:rPr>
          <w:b/>
          <w:sz w:val="20"/>
          <w:szCs w:val="20"/>
        </w:rPr>
        <w:t xml:space="preserve"> </w:t>
      </w:r>
      <w:r w:rsidR="00042215">
        <w:rPr>
          <w:sz w:val="20"/>
          <w:szCs w:val="20"/>
        </w:rPr>
        <w:t>Winners of the 2024 Audrey Nelson Community Development Achievement Award will present their outstanding community development projects.</w:t>
      </w:r>
    </w:p>
    <w:p w14:paraId="3239BC1E" w14:textId="0CF05047" w:rsidR="00B75F35" w:rsidRDefault="00B75F35" w:rsidP="0067033B">
      <w:pPr>
        <w:tabs>
          <w:tab w:val="left" w:pos="2361"/>
        </w:tabs>
        <w:spacing w:line="249" w:lineRule="auto"/>
        <w:ind w:left="2160" w:right="1788" w:hanging="2160"/>
        <w:rPr>
          <w:bCs/>
          <w:sz w:val="20"/>
          <w:szCs w:val="20"/>
        </w:rPr>
      </w:pPr>
    </w:p>
    <w:p w14:paraId="69246999" w14:textId="556783D5" w:rsidR="0059677F" w:rsidRPr="0059677F" w:rsidRDefault="0059677F" w:rsidP="0067033B">
      <w:pPr>
        <w:tabs>
          <w:tab w:val="left" w:pos="2361"/>
        </w:tabs>
        <w:spacing w:line="249" w:lineRule="auto"/>
        <w:ind w:left="2160" w:right="1788" w:hanging="2160"/>
        <w:rPr>
          <w:bCs/>
          <w:sz w:val="20"/>
          <w:szCs w:val="20"/>
          <w:u w:val="single"/>
        </w:rPr>
      </w:pPr>
      <w:r>
        <w:rPr>
          <w:bCs/>
          <w:sz w:val="20"/>
          <w:szCs w:val="20"/>
        </w:rPr>
        <w:tab/>
      </w:r>
      <w:r w:rsidR="00BD5E8F">
        <w:rPr>
          <w:bCs/>
          <w:sz w:val="20"/>
          <w:szCs w:val="20"/>
        </w:rPr>
        <w:t xml:space="preserve">     </w:t>
      </w:r>
      <w:r>
        <w:rPr>
          <w:bCs/>
          <w:sz w:val="20"/>
          <w:szCs w:val="20"/>
        </w:rPr>
        <w:t>Moderator: Vicki Watson</w:t>
      </w:r>
    </w:p>
    <w:p w14:paraId="6BF2A6C2" w14:textId="77777777" w:rsidR="00B75F35" w:rsidRDefault="00B75F35">
      <w:pPr>
        <w:pBdr>
          <w:top w:val="nil"/>
          <w:left w:val="nil"/>
          <w:bottom w:val="nil"/>
          <w:right w:val="nil"/>
          <w:between w:val="nil"/>
        </w:pBdr>
        <w:rPr>
          <w:color w:val="000000"/>
          <w:sz w:val="20"/>
          <w:szCs w:val="20"/>
        </w:rPr>
      </w:pPr>
    </w:p>
    <w:p w14:paraId="56F46057" w14:textId="11D71DFF" w:rsidR="00B75F35" w:rsidRDefault="0082106A" w:rsidP="00DC286B">
      <w:pPr>
        <w:tabs>
          <w:tab w:val="left" w:pos="2361"/>
        </w:tabs>
        <w:rPr>
          <w:b/>
          <w:i/>
          <w:sz w:val="20"/>
          <w:szCs w:val="20"/>
        </w:rPr>
      </w:pPr>
      <w:r>
        <w:rPr>
          <w:sz w:val="20"/>
          <w:szCs w:val="20"/>
        </w:rPr>
        <w:t>1:00 pm – 2:30 pm</w:t>
      </w:r>
      <w:r>
        <w:rPr>
          <w:sz w:val="20"/>
          <w:szCs w:val="20"/>
        </w:rPr>
        <w:tab/>
      </w:r>
      <w:r>
        <w:rPr>
          <w:b/>
          <w:sz w:val="20"/>
          <w:szCs w:val="20"/>
        </w:rPr>
        <w:t xml:space="preserve">Awards Luncheon </w:t>
      </w:r>
    </w:p>
    <w:p w14:paraId="7820D593" w14:textId="77777777" w:rsidR="00B75F35" w:rsidRDefault="00B75F35">
      <w:pPr>
        <w:tabs>
          <w:tab w:val="left" w:pos="2361"/>
        </w:tabs>
        <w:ind w:left="201"/>
        <w:rPr>
          <w:b/>
          <w:i/>
          <w:sz w:val="20"/>
          <w:szCs w:val="20"/>
        </w:rPr>
      </w:pPr>
    </w:p>
    <w:p w14:paraId="50E3D6F3" w14:textId="4FBA0F74" w:rsidR="00DC286B" w:rsidRDefault="0082106A" w:rsidP="00DC286B">
      <w:pPr>
        <w:tabs>
          <w:tab w:val="left" w:pos="2361"/>
        </w:tabs>
        <w:ind w:left="201"/>
        <w:rPr>
          <w:b/>
          <w:sz w:val="28"/>
          <w:szCs w:val="28"/>
        </w:rPr>
      </w:pPr>
      <w:r>
        <w:rPr>
          <w:b/>
          <w:i/>
          <w:sz w:val="20"/>
          <w:szCs w:val="20"/>
        </w:rPr>
        <w:tab/>
      </w:r>
    </w:p>
    <w:p w14:paraId="44B33A52" w14:textId="14E283B8" w:rsidR="00B75F35" w:rsidRDefault="00B75F35" w:rsidP="00DC286B">
      <w:pPr>
        <w:tabs>
          <w:tab w:val="left" w:pos="2361"/>
        </w:tabs>
        <w:ind w:left="201"/>
        <w:rPr>
          <w:b/>
          <w:sz w:val="28"/>
          <w:szCs w:val="28"/>
        </w:rPr>
      </w:pPr>
    </w:p>
    <w:sectPr w:rsidR="00B75F35">
      <w:footerReference w:type="default" r:id="rId11"/>
      <w:pgSz w:w="12240" w:h="15840"/>
      <w:pgMar w:top="1420" w:right="600" w:bottom="1240" w:left="134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95F1" w14:textId="77777777" w:rsidR="00BD3737" w:rsidRDefault="00BD3737">
      <w:r>
        <w:separator/>
      </w:r>
    </w:p>
  </w:endnote>
  <w:endnote w:type="continuationSeparator" w:id="0">
    <w:p w14:paraId="0D61F8F5" w14:textId="77777777" w:rsidR="00BD3737" w:rsidRDefault="00BD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D23B" w14:textId="77777777" w:rsidR="00B75F35" w:rsidRDefault="0082106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B34BD">
      <w:rPr>
        <w:noProof/>
        <w:color w:val="000000"/>
      </w:rPr>
      <w:t>1</w:t>
    </w:r>
    <w:r>
      <w:rPr>
        <w:color w:val="000000"/>
      </w:rPr>
      <w:fldChar w:fldCharType="end"/>
    </w:r>
  </w:p>
  <w:p w14:paraId="1C38DE47" w14:textId="77777777" w:rsidR="00B75F35" w:rsidRDefault="00B75F3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4D1A" w14:textId="77777777" w:rsidR="00BD3737" w:rsidRDefault="00BD3737">
      <w:r>
        <w:separator/>
      </w:r>
    </w:p>
  </w:footnote>
  <w:footnote w:type="continuationSeparator" w:id="0">
    <w:p w14:paraId="2B6DE3A7" w14:textId="77777777" w:rsidR="00BD3737" w:rsidRDefault="00BD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1BA"/>
    <w:multiLevelType w:val="multilevel"/>
    <w:tmpl w:val="6DD60E04"/>
    <w:lvl w:ilvl="0">
      <w:start w:val="1"/>
      <w:numFmt w:val="bullet"/>
      <w:lvlText w:val="●"/>
      <w:lvlJc w:val="left"/>
      <w:pPr>
        <w:ind w:left="3100" w:hanging="360"/>
      </w:pPr>
      <w:rPr>
        <w:rFonts w:ascii="Noto Sans Symbols" w:eastAsia="Noto Sans Symbols" w:hAnsi="Noto Sans Symbols" w:cs="Noto Sans Symbols"/>
      </w:rPr>
    </w:lvl>
    <w:lvl w:ilvl="1">
      <w:start w:val="1"/>
      <w:numFmt w:val="bullet"/>
      <w:lvlText w:val="o"/>
      <w:lvlJc w:val="left"/>
      <w:pPr>
        <w:ind w:left="3820" w:hanging="360"/>
      </w:pPr>
      <w:rPr>
        <w:rFonts w:ascii="Courier New" w:eastAsia="Courier New" w:hAnsi="Courier New" w:cs="Courier New"/>
      </w:rPr>
    </w:lvl>
    <w:lvl w:ilvl="2">
      <w:start w:val="1"/>
      <w:numFmt w:val="bullet"/>
      <w:lvlText w:val="▪"/>
      <w:lvlJc w:val="left"/>
      <w:pPr>
        <w:ind w:left="4540" w:hanging="360"/>
      </w:pPr>
      <w:rPr>
        <w:rFonts w:ascii="Noto Sans Symbols" w:eastAsia="Noto Sans Symbols" w:hAnsi="Noto Sans Symbols" w:cs="Noto Sans Symbols"/>
      </w:rPr>
    </w:lvl>
    <w:lvl w:ilvl="3">
      <w:start w:val="1"/>
      <w:numFmt w:val="bullet"/>
      <w:lvlText w:val="●"/>
      <w:lvlJc w:val="left"/>
      <w:pPr>
        <w:ind w:left="5260" w:hanging="360"/>
      </w:pPr>
      <w:rPr>
        <w:rFonts w:ascii="Noto Sans Symbols" w:eastAsia="Noto Sans Symbols" w:hAnsi="Noto Sans Symbols" w:cs="Noto Sans Symbols"/>
      </w:rPr>
    </w:lvl>
    <w:lvl w:ilvl="4">
      <w:start w:val="1"/>
      <w:numFmt w:val="bullet"/>
      <w:lvlText w:val="o"/>
      <w:lvlJc w:val="left"/>
      <w:pPr>
        <w:ind w:left="5980" w:hanging="360"/>
      </w:pPr>
      <w:rPr>
        <w:rFonts w:ascii="Courier New" w:eastAsia="Courier New" w:hAnsi="Courier New" w:cs="Courier New"/>
      </w:rPr>
    </w:lvl>
    <w:lvl w:ilvl="5">
      <w:start w:val="1"/>
      <w:numFmt w:val="bullet"/>
      <w:lvlText w:val="▪"/>
      <w:lvlJc w:val="left"/>
      <w:pPr>
        <w:ind w:left="6700" w:hanging="360"/>
      </w:pPr>
      <w:rPr>
        <w:rFonts w:ascii="Noto Sans Symbols" w:eastAsia="Noto Sans Symbols" w:hAnsi="Noto Sans Symbols" w:cs="Noto Sans Symbols"/>
      </w:rPr>
    </w:lvl>
    <w:lvl w:ilvl="6">
      <w:start w:val="1"/>
      <w:numFmt w:val="bullet"/>
      <w:lvlText w:val="●"/>
      <w:lvlJc w:val="left"/>
      <w:pPr>
        <w:ind w:left="7420" w:hanging="360"/>
      </w:pPr>
      <w:rPr>
        <w:rFonts w:ascii="Noto Sans Symbols" w:eastAsia="Noto Sans Symbols" w:hAnsi="Noto Sans Symbols" w:cs="Noto Sans Symbols"/>
      </w:rPr>
    </w:lvl>
    <w:lvl w:ilvl="7">
      <w:start w:val="1"/>
      <w:numFmt w:val="bullet"/>
      <w:lvlText w:val="o"/>
      <w:lvlJc w:val="left"/>
      <w:pPr>
        <w:ind w:left="8140" w:hanging="360"/>
      </w:pPr>
      <w:rPr>
        <w:rFonts w:ascii="Courier New" w:eastAsia="Courier New" w:hAnsi="Courier New" w:cs="Courier New"/>
      </w:rPr>
    </w:lvl>
    <w:lvl w:ilvl="8">
      <w:start w:val="1"/>
      <w:numFmt w:val="bullet"/>
      <w:lvlText w:val="▪"/>
      <w:lvlJc w:val="left"/>
      <w:pPr>
        <w:ind w:left="8860" w:hanging="360"/>
      </w:pPr>
      <w:rPr>
        <w:rFonts w:ascii="Noto Sans Symbols" w:eastAsia="Noto Sans Symbols" w:hAnsi="Noto Sans Symbols" w:cs="Noto Sans Symbols"/>
      </w:rPr>
    </w:lvl>
  </w:abstractNum>
  <w:abstractNum w:abstractNumId="1" w15:restartNumberingAfterBreak="0">
    <w:nsid w:val="041B2812"/>
    <w:multiLevelType w:val="hybridMultilevel"/>
    <w:tmpl w:val="135E3A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A31CD5"/>
    <w:multiLevelType w:val="hybridMultilevel"/>
    <w:tmpl w:val="8C8C4D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5BB1860"/>
    <w:multiLevelType w:val="hybridMultilevel"/>
    <w:tmpl w:val="BF42D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8736014"/>
    <w:multiLevelType w:val="multilevel"/>
    <w:tmpl w:val="766A4E8A"/>
    <w:lvl w:ilvl="0">
      <w:start w:val="1"/>
      <w:numFmt w:val="bullet"/>
      <w:lvlText w:val="●"/>
      <w:lvlJc w:val="left"/>
      <w:pPr>
        <w:ind w:left="3100" w:hanging="360"/>
      </w:pPr>
      <w:rPr>
        <w:rFonts w:ascii="Noto Sans Symbols" w:eastAsia="Noto Sans Symbols" w:hAnsi="Noto Sans Symbols" w:cs="Noto Sans Symbols"/>
      </w:rPr>
    </w:lvl>
    <w:lvl w:ilvl="1">
      <w:start w:val="1"/>
      <w:numFmt w:val="bullet"/>
      <w:lvlText w:val="o"/>
      <w:lvlJc w:val="left"/>
      <w:pPr>
        <w:ind w:left="3820" w:hanging="360"/>
      </w:pPr>
      <w:rPr>
        <w:rFonts w:ascii="Courier New" w:eastAsia="Courier New" w:hAnsi="Courier New" w:cs="Courier New"/>
      </w:rPr>
    </w:lvl>
    <w:lvl w:ilvl="2">
      <w:start w:val="1"/>
      <w:numFmt w:val="bullet"/>
      <w:lvlText w:val="▪"/>
      <w:lvlJc w:val="left"/>
      <w:pPr>
        <w:ind w:left="4540" w:hanging="360"/>
      </w:pPr>
      <w:rPr>
        <w:rFonts w:ascii="Noto Sans Symbols" w:eastAsia="Noto Sans Symbols" w:hAnsi="Noto Sans Symbols" w:cs="Noto Sans Symbols"/>
      </w:rPr>
    </w:lvl>
    <w:lvl w:ilvl="3">
      <w:start w:val="1"/>
      <w:numFmt w:val="bullet"/>
      <w:lvlText w:val="●"/>
      <w:lvlJc w:val="left"/>
      <w:pPr>
        <w:ind w:left="5260" w:hanging="360"/>
      </w:pPr>
      <w:rPr>
        <w:rFonts w:ascii="Noto Sans Symbols" w:eastAsia="Noto Sans Symbols" w:hAnsi="Noto Sans Symbols" w:cs="Noto Sans Symbols"/>
      </w:rPr>
    </w:lvl>
    <w:lvl w:ilvl="4">
      <w:start w:val="1"/>
      <w:numFmt w:val="bullet"/>
      <w:lvlText w:val="o"/>
      <w:lvlJc w:val="left"/>
      <w:pPr>
        <w:ind w:left="5980" w:hanging="360"/>
      </w:pPr>
      <w:rPr>
        <w:rFonts w:ascii="Courier New" w:eastAsia="Courier New" w:hAnsi="Courier New" w:cs="Courier New"/>
      </w:rPr>
    </w:lvl>
    <w:lvl w:ilvl="5">
      <w:start w:val="1"/>
      <w:numFmt w:val="bullet"/>
      <w:lvlText w:val="▪"/>
      <w:lvlJc w:val="left"/>
      <w:pPr>
        <w:ind w:left="6700" w:hanging="360"/>
      </w:pPr>
      <w:rPr>
        <w:rFonts w:ascii="Noto Sans Symbols" w:eastAsia="Noto Sans Symbols" w:hAnsi="Noto Sans Symbols" w:cs="Noto Sans Symbols"/>
      </w:rPr>
    </w:lvl>
    <w:lvl w:ilvl="6">
      <w:start w:val="1"/>
      <w:numFmt w:val="bullet"/>
      <w:lvlText w:val="●"/>
      <w:lvlJc w:val="left"/>
      <w:pPr>
        <w:ind w:left="7420" w:hanging="360"/>
      </w:pPr>
      <w:rPr>
        <w:rFonts w:ascii="Noto Sans Symbols" w:eastAsia="Noto Sans Symbols" w:hAnsi="Noto Sans Symbols" w:cs="Noto Sans Symbols"/>
      </w:rPr>
    </w:lvl>
    <w:lvl w:ilvl="7">
      <w:start w:val="1"/>
      <w:numFmt w:val="bullet"/>
      <w:lvlText w:val="o"/>
      <w:lvlJc w:val="left"/>
      <w:pPr>
        <w:ind w:left="8140" w:hanging="360"/>
      </w:pPr>
      <w:rPr>
        <w:rFonts w:ascii="Courier New" w:eastAsia="Courier New" w:hAnsi="Courier New" w:cs="Courier New"/>
      </w:rPr>
    </w:lvl>
    <w:lvl w:ilvl="8">
      <w:start w:val="1"/>
      <w:numFmt w:val="bullet"/>
      <w:lvlText w:val="▪"/>
      <w:lvlJc w:val="left"/>
      <w:pPr>
        <w:ind w:left="8860" w:hanging="360"/>
      </w:pPr>
      <w:rPr>
        <w:rFonts w:ascii="Noto Sans Symbols" w:eastAsia="Noto Sans Symbols" w:hAnsi="Noto Sans Symbols" w:cs="Noto Sans Symbols"/>
      </w:rPr>
    </w:lvl>
  </w:abstractNum>
  <w:abstractNum w:abstractNumId="5" w15:restartNumberingAfterBreak="0">
    <w:nsid w:val="0B375F11"/>
    <w:multiLevelType w:val="multilevel"/>
    <w:tmpl w:val="9ED4D7CC"/>
    <w:lvl w:ilvl="0">
      <w:start w:val="1"/>
      <w:numFmt w:val="bullet"/>
      <w:lvlText w:val="●"/>
      <w:lvlJc w:val="left"/>
      <w:pPr>
        <w:ind w:left="3100" w:hanging="360"/>
      </w:pPr>
      <w:rPr>
        <w:rFonts w:ascii="Noto Sans Symbols" w:eastAsia="Noto Sans Symbols" w:hAnsi="Noto Sans Symbols" w:cs="Noto Sans Symbols"/>
      </w:rPr>
    </w:lvl>
    <w:lvl w:ilvl="1">
      <w:start w:val="1"/>
      <w:numFmt w:val="bullet"/>
      <w:lvlText w:val="o"/>
      <w:lvlJc w:val="left"/>
      <w:pPr>
        <w:ind w:left="3820" w:hanging="360"/>
      </w:pPr>
      <w:rPr>
        <w:rFonts w:ascii="Courier New" w:eastAsia="Courier New" w:hAnsi="Courier New" w:cs="Courier New"/>
      </w:rPr>
    </w:lvl>
    <w:lvl w:ilvl="2">
      <w:start w:val="1"/>
      <w:numFmt w:val="bullet"/>
      <w:lvlText w:val="▪"/>
      <w:lvlJc w:val="left"/>
      <w:pPr>
        <w:ind w:left="4540" w:hanging="360"/>
      </w:pPr>
      <w:rPr>
        <w:rFonts w:ascii="Noto Sans Symbols" w:eastAsia="Noto Sans Symbols" w:hAnsi="Noto Sans Symbols" w:cs="Noto Sans Symbols"/>
      </w:rPr>
    </w:lvl>
    <w:lvl w:ilvl="3">
      <w:start w:val="1"/>
      <w:numFmt w:val="bullet"/>
      <w:lvlText w:val="●"/>
      <w:lvlJc w:val="left"/>
      <w:pPr>
        <w:ind w:left="5260" w:hanging="360"/>
      </w:pPr>
      <w:rPr>
        <w:rFonts w:ascii="Noto Sans Symbols" w:eastAsia="Noto Sans Symbols" w:hAnsi="Noto Sans Symbols" w:cs="Noto Sans Symbols"/>
      </w:rPr>
    </w:lvl>
    <w:lvl w:ilvl="4">
      <w:start w:val="1"/>
      <w:numFmt w:val="bullet"/>
      <w:lvlText w:val="o"/>
      <w:lvlJc w:val="left"/>
      <w:pPr>
        <w:ind w:left="5980" w:hanging="360"/>
      </w:pPr>
      <w:rPr>
        <w:rFonts w:ascii="Courier New" w:eastAsia="Courier New" w:hAnsi="Courier New" w:cs="Courier New"/>
      </w:rPr>
    </w:lvl>
    <w:lvl w:ilvl="5">
      <w:start w:val="1"/>
      <w:numFmt w:val="bullet"/>
      <w:lvlText w:val="▪"/>
      <w:lvlJc w:val="left"/>
      <w:pPr>
        <w:ind w:left="6700" w:hanging="360"/>
      </w:pPr>
      <w:rPr>
        <w:rFonts w:ascii="Noto Sans Symbols" w:eastAsia="Noto Sans Symbols" w:hAnsi="Noto Sans Symbols" w:cs="Noto Sans Symbols"/>
      </w:rPr>
    </w:lvl>
    <w:lvl w:ilvl="6">
      <w:start w:val="1"/>
      <w:numFmt w:val="bullet"/>
      <w:lvlText w:val="●"/>
      <w:lvlJc w:val="left"/>
      <w:pPr>
        <w:ind w:left="7420" w:hanging="360"/>
      </w:pPr>
      <w:rPr>
        <w:rFonts w:ascii="Noto Sans Symbols" w:eastAsia="Noto Sans Symbols" w:hAnsi="Noto Sans Symbols" w:cs="Noto Sans Symbols"/>
      </w:rPr>
    </w:lvl>
    <w:lvl w:ilvl="7">
      <w:start w:val="1"/>
      <w:numFmt w:val="bullet"/>
      <w:lvlText w:val="o"/>
      <w:lvlJc w:val="left"/>
      <w:pPr>
        <w:ind w:left="8140" w:hanging="360"/>
      </w:pPr>
      <w:rPr>
        <w:rFonts w:ascii="Courier New" w:eastAsia="Courier New" w:hAnsi="Courier New" w:cs="Courier New"/>
      </w:rPr>
    </w:lvl>
    <w:lvl w:ilvl="8">
      <w:start w:val="1"/>
      <w:numFmt w:val="bullet"/>
      <w:lvlText w:val="▪"/>
      <w:lvlJc w:val="left"/>
      <w:pPr>
        <w:ind w:left="8860" w:hanging="360"/>
      </w:pPr>
      <w:rPr>
        <w:rFonts w:ascii="Noto Sans Symbols" w:eastAsia="Noto Sans Symbols" w:hAnsi="Noto Sans Symbols" w:cs="Noto Sans Symbols"/>
      </w:rPr>
    </w:lvl>
  </w:abstractNum>
  <w:abstractNum w:abstractNumId="6" w15:restartNumberingAfterBreak="0">
    <w:nsid w:val="1BB65A46"/>
    <w:multiLevelType w:val="hybridMultilevel"/>
    <w:tmpl w:val="E1AC40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686465"/>
    <w:multiLevelType w:val="multilevel"/>
    <w:tmpl w:val="618EFF76"/>
    <w:lvl w:ilvl="0">
      <w:numFmt w:val="bullet"/>
      <w:lvlText w:val="●"/>
      <w:lvlJc w:val="left"/>
      <w:pPr>
        <w:ind w:left="834" w:hanging="359"/>
      </w:pPr>
      <w:rPr>
        <w:rFonts w:ascii="Noto Sans Symbols" w:eastAsia="Noto Sans Symbols" w:hAnsi="Noto Sans Symbols" w:cs="Noto Sans Symbols"/>
        <w:sz w:val="22"/>
        <w:szCs w:val="22"/>
      </w:rPr>
    </w:lvl>
    <w:lvl w:ilvl="1">
      <w:numFmt w:val="bullet"/>
      <w:lvlText w:val="•"/>
      <w:lvlJc w:val="left"/>
      <w:pPr>
        <w:ind w:left="1786" w:hanging="360"/>
      </w:pPr>
    </w:lvl>
    <w:lvl w:ilvl="2">
      <w:numFmt w:val="bullet"/>
      <w:lvlText w:val="•"/>
      <w:lvlJc w:val="left"/>
      <w:pPr>
        <w:ind w:left="2732" w:hanging="360"/>
      </w:pPr>
    </w:lvl>
    <w:lvl w:ilvl="3">
      <w:numFmt w:val="bullet"/>
      <w:lvlText w:val="•"/>
      <w:lvlJc w:val="left"/>
      <w:pPr>
        <w:ind w:left="3678" w:hanging="360"/>
      </w:pPr>
    </w:lvl>
    <w:lvl w:ilvl="4">
      <w:numFmt w:val="bullet"/>
      <w:lvlText w:val="•"/>
      <w:lvlJc w:val="left"/>
      <w:pPr>
        <w:ind w:left="4624" w:hanging="360"/>
      </w:pPr>
    </w:lvl>
    <w:lvl w:ilvl="5">
      <w:numFmt w:val="bullet"/>
      <w:lvlText w:val="•"/>
      <w:lvlJc w:val="left"/>
      <w:pPr>
        <w:ind w:left="5570" w:hanging="360"/>
      </w:pPr>
    </w:lvl>
    <w:lvl w:ilvl="6">
      <w:numFmt w:val="bullet"/>
      <w:lvlText w:val="•"/>
      <w:lvlJc w:val="left"/>
      <w:pPr>
        <w:ind w:left="6516" w:hanging="360"/>
      </w:pPr>
    </w:lvl>
    <w:lvl w:ilvl="7">
      <w:numFmt w:val="bullet"/>
      <w:lvlText w:val="•"/>
      <w:lvlJc w:val="left"/>
      <w:pPr>
        <w:ind w:left="7462" w:hanging="360"/>
      </w:pPr>
    </w:lvl>
    <w:lvl w:ilvl="8">
      <w:numFmt w:val="bullet"/>
      <w:lvlText w:val="•"/>
      <w:lvlJc w:val="left"/>
      <w:pPr>
        <w:ind w:left="8408" w:hanging="360"/>
      </w:pPr>
    </w:lvl>
  </w:abstractNum>
  <w:abstractNum w:abstractNumId="8" w15:restartNumberingAfterBreak="0">
    <w:nsid w:val="26DF78F9"/>
    <w:multiLevelType w:val="hybridMultilevel"/>
    <w:tmpl w:val="514C412C"/>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9" w15:restartNumberingAfterBreak="0">
    <w:nsid w:val="337D0117"/>
    <w:multiLevelType w:val="multilevel"/>
    <w:tmpl w:val="F16EBED8"/>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0" w15:restartNumberingAfterBreak="0">
    <w:nsid w:val="35FD59F3"/>
    <w:multiLevelType w:val="hybridMultilevel"/>
    <w:tmpl w:val="22EE71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6121CFD"/>
    <w:multiLevelType w:val="multilevel"/>
    <w:tmpl w:val="9A181068"/>
    <w:lvl w:ilvl="0">
      <w:start w:val="1"/>
      <w:numFmt w:val="bullet"/>
      <w:lvlText w:val="●"/>
      <w:lvlJc w:val="left"/>
      <w:pPr>
        <w:ind w:left="3100" w:hanging="360"/>
      </w:pPr>
      <w:rPr>
        <w:rFonts w:ascii="Noto Sans Symbols" w:eastAsia="Noto Sans Symbols" w:hAnsi="Noto Sans Symbols" w:cs="Noto Sans Symbols"/>
      </w:rPr>
    </w:lvl>
    <w:lvl w:ilvl="1">
      <w:start w:val="1"/>
      <w:numFmt w:val="bullet"/>
      <w:lvlText w:val="o"/>
      <w:lvlJc w:val="left"/>
      <w:pPr>
        <w:ind w:left="3820" w:hanging="360"/>
      </w:pPr>
      <w:rPr>
        <w:rFonts w:ascii="Courier New" w:eastAsia="Courier New" w:hAnsi="Courier New" w:cs="Courier New"/>
      </w:rPr>
    </w:lvl>
    <w:lvl w:ilvl="2">
      <w:start w:val="1"/>
      <w:numFmt w:val="bullet"/>
      <w:lvlText w:val="▪"/>
      <w:lvlJc w:val="left"/>
      <w:pPr>
        <w:ind w:left="4540" w:hanging="360"/>
      </w:pPr>
      <w:rPr>
        <w:rFonts w:ascii="Noto Sans Symbols" w:eastAsia="Noto Sans Symbols" w:hAnsi="Noto Sans Symbols" w:cs="Noto Sans Symbols"/>
      </w:rPr>
    </w:lvl>
    <w:lvl w:ilvl="3">
      <w:start w:val="1"/>
      <w:numFmt w:val="bullet"/>
      <w:lvlText w:val="●"/>
      <w:lvlJc w:val="left"/>
      <w:pPr>
        <w:ind w:left="5260" w:hanging="360"/>
      </w:pPr>
      <w:rPr>
        <w:rFonts w:ascii="Noto Sans Symbols" w:eastAsia="Noto Sans Symbols" w:hAnsi="Noto Sans Symbols" w:cs="Noto Sans Symbols"/>
      </w:rPr>
    </w:lvl>
    <w:lvl w:ilvl="4">
      <w:start w:val="1"/>
      <w:numFmt w:val="bullet"/>
      <w:lvlText w:val="o"/>
      <w:lvlJc w:val="left"/>
      <w:pPr>
        <w:ind w:left="5980" w:hanging="360"/>
      </w:pPr>
      <w:rPr>
        <w:rFonts w:ascii="Courier New" w:eastAsia="Courier New" w:hAnsi="Courier New" w:cs="Courier New"/>
      </w:rPr>
    </w:lvl>
    <w:lvl w:ilvl="5">
      <w:start w:val="1"/>
      <w:numFmt w:val="bullet"/>
      <w:lvlText w:val="▪"/>
      <w:lvlJc w:val="left"/>
      <w:pPr>
        <w:ind w:left="6700" w:hanging="360"/>
      </w:pPr>
      <w:rPr>
        <w:rFonts w:ascii="Noto Sans Symbols" w:eastAsia="Noto Sans Symbols" w:hAnsi="Noto Sans Symbols" w:cs="Noto Sans Symbols"/>
      </w:rPr>
    </w:lvl>
    <w:lvl w:ilvl="6">
      <w:start w:val="1"/>
      <w:numFmt w:val="bullet"/>
      <w:lvlText w:val="●"/>
      <w:lvlJc w:val="left"/>
      <w:pPr>
        <w:ind w:left="7420" w:hanging="360"/>
      </w:pPr>
      <w:rPr>
        <w:rFonts w:ascii="Noto Sans Symbols" w:eastAsia="Noto Sans Symbols" w:hAnsi="Noto Sans Symbols" w:cs="Noto Sans Symbols"/>
      </w:rPr>
    </w:lvl>
    <w:lvl w:ilvl="7">
      <w:start w:val="1"/>
      <w:numFmt w:val="bullet"/>
      <w:lvlText w:val="o"/>
      <w:lvlJc w:val="left"/>
      <w:pPr>
        <w:ind w:left="8140" w:hanging="360"/>
      </w:pPr>
      <w:rPr>
        <w:rFonts w:ascii="Courier New" w:eastAsia="Courier New" w:hAnsi="Courier New" w:cs="Courier New"/>
      </w:rPr>
    </w:lvl>
    <w:lvl w:ilvl="8">
      <w:start w:val="1"/>
      <w:numFmt w:val="bullet"/>
      <w:lvlText w:val="▪"/>
      <w:lvlJc w:val="left"/>
      <w:pPr>
        <w:ind w:left="8860" w:hanging="360"/>
      </w:pPr>
      <w:rPr>
        <w:rFonts w:ascii="Noto Sans Symbols" w:eastAsia="Noto Sans Symbols" w:hAnsi="Noto Sans Symbols" w:cs="Noto Sans Symbols"/>
      </w:rPr>
    </w:lvl>
  </w:abstractNum>
  <w:abstractNum w:abstractNumId="12" w15:restartNumberingAfterBreak="0">
    <w:nsid w:val="3F672674"/>
    <w:multiLevelType w:val="hybridMultilevel"/>
    <w:tmpl w:val="B2D8A09A"/>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13" w15:restartNumberingAfterBreak="0">
    <w:nsid w:val="435F5A4C"/>
    <w:multiLevelType w:val="hybridMultilevel"/>
    <w:tmpl w:val="B2AE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B6353"/>
    <w:multiLevelType w:val="hybridMultilevel"/>
    <w:tmpl w:val="57A2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15E0B"/>
    <w:multiLevelType w:val="hybridMultilevel"/>
    <w:tmpl w:val="348675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C5C3B82"/>
    <w:multiLevelType w:val="hybridMultilevel"/>
    <w:tmpl w:val="752A4EE0"/>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17" w15:restartNumberingAfterBreak="0">
    <w:nsid w:val="4F472778"/>
    <w:multiLevelType w:val="multilevel"/>
    <w:tmpl w:val="C8003C56"/>
    <w:lvl w:ilvl="0">
      <w:start w:val="1"/>
      <w:numFmt w:val="bullet"/>
      <w:lvlText w:val="●"/>
      <w:lvlJc w:val="left"/>
      <w:pPr>
        <w:ind w:left="3100" w:hanging="360"/>
      </w:pPr>
      <w:rPr>
        <w:rFonts w:ascii="Noto Sans Symbols" w:eastAsia="Noto Sans Symbols" w:hAnsi="Noto Sans Symbols" w:cs="Noto Sans Symbols"/>
      </w:rPr>
    </w:lvl>
    <w:lvl w:ilvl="1">
      <w:start w:val="1"/>
      <w:numFmt w:val="bullet"/>
      <w:lvlText w:val="o"/>
      <w:lvlJc w:val="left"/>
      <w:pPr>
        <w:ind w:left="3820" w:hanging="360"/>
      </w:pPr>
      <w:rPr>
        <w:rFonts w:ascii="Courier New" w:eastAsia="Courier New" w:hAnsi="Courier New" w:cs="Courier New"/>
      </w:rPr>
    </w:lvl>
    <w:lvl w:ilvl="2">
      <w:start w:val="1"/>
      <w:numFmt w:val="bullet"/>
      <w:lvlText w:val="▪"/>
      <w:lvlJc w:val="left"/>
      <w:pPr>
        <w:ind w:left="4540" w:hanging="360"/>
      </w:pPr>
      <w:rPr>
        <w:rFonts w:ascii="Noto Sans Symbols" w:eastAsia="Noto Sans Symbols" w:hAnsi="Noto Sans Symbols" w:cs="Noto Sans Symbols"/>
      </w:rPr>
    </w:lvl>
    <w:lvl w:ilvl="3">
      <w:start w:val="1"/>
      <w:numFmt w:val="bullet"/>
      <w:lvlText w:val="●"/>
      <w:lvlJc w:val="left"/>
      <w:pPr>
        <w:ind w:left="5260" w:hanging="360"/>
      </w:pPr>
      <w:rPr>
        <w:rFonts w:ascii="Noto Sans Symbols" w:eastAsia="Noto Sans Symbols" w:hAnsi="Noto Sans Symbols" w:cs="Noto Sans Symbols"/>
      </w:rPr>
    </w:lvl>
    <w:lvl w:ilvl="4">
      <w:start w:val="1"/>
      <w:numFmt w:val="bullet"/>
      <w:lvlText w:val="o"/>
      <w:lvlJc w:val="left"/>
      <w:pPr>
        <w:ind w:left="5980" w:hanging="360"/>
      </w:pPr>
      <w:rPr>
        <w:rFonts w:ascii="Courier New" w:eastAsia="Courier New" w:hAnsi="Courier New" w:cs="Courier New"/>
      </w:rPr>
    </w:lvl>
    <w:lvl w:ilvl="5">
      <w:start w:val="1"/>
      <w:numFmt w:val="bullet"/>
      <w:lvlText w:val="▪"/>
      <w:lvlJc w:val="left"/>
      <w:pPr>
        <w:ind w:left="6700" w:hanging="360"/>
      </w:pPr>
      <w:rPr>
        <w:rFonts w:ascii="Noto Sans Symbols" w:eastAsia="Noto Sans Symbols" w:hAnsi="Noto Sans Symbols" w:cs="Noto Sans Symbols"/>
      </w:rPr>
    </w:lvl>
    <w:lvl w:ilvl="6">
      <w:start w:val="1"/>
      <w:numFmt w:val="bullet"/>
      <w:lvlText w:val="●"/>
      <w:lvlJc w:val="left"/>
      <w:pPr>
        <w:ind w:left="7420" w:hanging="360"/>
      </w:pPr>
      <w:rPr>
        <w:rFonts w:ascii="Noto Sans Symbols" w:eastAsia="Noto Sans Symbols" w:hAnsi="Noto Sans Symbols" w:cs="Noto Sans Symbols"/>
      </w:rPr>
    </w:lvl>
    <w:lvl w:ilvl="7">
      <w:start w:val="1"/>
      <w:numFmt w:val="bullet"/>
      <w:lvlText w:val="o"/>
      <w:lvlJc w:val="left"/>
      <w:pPr>
        <w:ind w:left="8140" w:hanging="360"/>
      </w:pPr>
      <w:rPr>
        <w:rFonts w:ascii="Courier New" w:eastAsia="Courier New" w:hAnsi="Courier New" w:cs="Courier New"/>
      </w:rPr>
    </w:lvl>
    <w:lvl w:ilvl="8">
      <w:start w:val="1"/>
      <w:numFmt w:val="bullet"/>
      <w:lvlText w:val="▪"/>
      <w:lvlJc w:val="left"/>
      <w:pPr>
        <w:ind w:left="8860" w:hanging="360"/>
      </w:pPr>
      <w:rPr>
        <w:rFonts w:ascii="Noto Sans Symbols" w:eastAsia="Noto Sans Symbols" w:hAnsi="Noto Sans Symbols" w:cs="Noto Sans Symbols"/>
      </w:rPr>
    </w:lvl>
  </w:abstractNum>
  <w:abstractNum w:abstractNumId="18" w15:restartNumberingAfterBreak="0">
    <w:nsid w:val="52F00750"/>
    <w:multiLevelType w:val="hybridMultilevel"/>
    <w:tmpl w:val="6A803C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86B3F3D"/>
    <w:multiLevelType w:val="hybridMultilevel"/>
    <w:tmpl w:val="B4A0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2590F"/>
    <w:multiLevelType w:val="hybridMultilevel"/>
    <w:tmpl w:val="CFE65C1E"/>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1" w15:restartNumberingAfterBreak="0">
    <w:nsid w:val="61FB1D3C"/>
    <w:multiLevelType w:val="hybridMultilevel"/>
    <w:tmpl w:val="651089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3D4020F"/>
    <w:multiLevelType w:val="hybridMultilevel"/>
    <w:tmpl w:val="658A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175C1"/>
    <w:multiLevelType w:val="hybridMultilevel"/>
    <w:tmpl w:val="52141870"/>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24" w15:restartNumberingAfterBreak="0">
    <w:nsid w:val="64E91594"/>
    <w:multiLevelType w:val="hybridMultilevel"/>
    <w:tmpl w:val="FC1EC2F0"/>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25" w15:restartNumberingAfterBreak="0">
    <w:nsid w:val="677E12F0"/>
    <w:multiLevelType w:val="multilevel"/>
    <w:tmpl w:val="5A0E5B1C"/>
    <w:lvl w:ilvl="0">
      <w:start w:val="1"/>
      <w:numFmt w:val="bullet"/>
      <w:lvlText w:val="●"/>
      <w:lvlJc w:val="left"/>
      <w:pPr>
        <w:ind w:left="2740" w:hanging="360"/>
      </w:pPr>
      <w:rPr>
        <w:rFonts w:ascii="Noto Sans Symbols" w:eastAsia="Noto Sans Symbols" w:hAnsi="Noto Sans Symbols" w:cs="Noto Sans Symbols"/>
      </w:rPr>
    </w:lvl>
    <w:lvl w:ilvl="1">
      <w:start w:val="1"/>
      <w:numFmt w:val="bullet"/>
      <w:lvlText w:val="o"/>
      <w:lvlJc w:val="left"/>
      <w:pPr>
        <w:ind w:left="3460" w:hanging="360"/>
      </w:pPr>
      <w:rPr>
        <w:rFonts w:ascii="Courier New" w:eastAsia="Courier New" w:hAnsi="Courier New" w:cs="Courier New"/>
      </w:rPr>
    </w:lvl>
    <w:lvl w:ilvl="2">
      <w:start w:val="1"/>
      <w:numFmt w:val="bullet"/>
      <w:lvlText w:val="▪"/>
      <w:lvlJc w:val="left"/>
      <w:pPr>
        <w:ind w:left="4180" w:hanging="360"/>
      </w:pPr>
      <w:rPr>
        <w:rFonts w:ascii="Noto Sans Symbols" w:eastAsia="Noto Sans Symbols" w:hAnsi="Noto Sans Symbols" w:cs="Noto Sans Symbols"/>
      </w:rPr>
    </w:lvl>
    <w:lvl w:ilvl="3">
      <w:start w:val="1"/>
      <w:numFmt w:val="bullet"/>
      <w:lvlText w:val="●"/>
      <w:lvlJc w:val="left"/>
      <w:pPr>
        <w:ind w:left="4900" w:hanging="360"/>
      </w:pPr>
      <w:rPr>
        <w:rFonts w:ascii="Noto Sans Symbols" w:eastAsia="Noto Sans Symbols" w:hAnsi="Noto Sans Symbols" w:cs="Noto Sans Symbols"/>
      </w:rPr>
    </w:lvl>
    <w:lvl w:ilvl="4">
      <w:start w:val="1"/>
      <w:numFmt w:val="bullet"/>
      <w:lvlText w:val="o"/>
      <w:lvlJc w:val="left"/>
      <w:pPr>
        <w:ind w:left="5620" w:hanging="360"/>
      </w:pPr>
      <w:rPr>
        <w:rFonts w:ascii="Courier New" w:eastAsia="Courier New" w:hAnsi="Courier New" w:cs="Courier New"/>
      </w:rPr>
    </w:lvl>
    <w:lvl w:ilvl="5">
      <w:start w:val="1"/>
      <w:numFmt w:val="bullet"/>
      <w:lvlText w:val="▪"/>
      <w:lvlJc w:val="left"/>
      <w:pPr>
        <w:ind w:left="6340" w:hanging="360"/>
      </w:pPr>
      <w:rPr>
        <w:rFonts w:ascii="Noto Sans Symbols" w:eastAsia="Noto Sans Symbols" w:hAnsi="Noto Sans Symbols" w:cs="Noto Sans Symbols"/>
      </w:rPr>
    </w:lvl>
    <w:lvl w:ilvl="6">
      <w:start w:val="1"/>
      <w:numFmt w:val="bullet"/>
      <w:lvlText w:val="●"/>
      <w:lvlJc w:val="left"/>
      <w:pPr>
        <w:ind w:left="7060" w:hanging="360"/>
      </w:pPr>
      <w:rPr>
        <w:rFonts w:ascii="Noto Sans Symbols" w:eastAsia="Noto Sans Symbols" w:hAnsi="Noto Sans Symbols" w:cs="Noto Sans Symbols"/>
      </w:rPr>
    </w:lvl>
    <w:lvl w:ilvl="7">
      <w:start w:val="1"/>
      <w:numFmt w:val="bullet"/>
      <w:lvlText w:val="o"/>
      <w:lvlJc w:val="left"/>
      <w:pPr>
        <w:ind w:left="7780" w:hanging="360"/>
      </w:pPr>
      <w:rPr>
        <w:rFonts w:ascii="Courier New" w:eastAsia="Courier New" w:hAnsi="Courier New" w:cs="Courier New"/>
      </w:rPr>
    </w:lvl>
    <w:lvl w:ilvl="8">
      <w:start w:val="1"/>
      <w:numFmt w:val="bullet"/>
      <w:lvlText w:val="▪"/>
      <w:lvlJc w:val="left"/>
      <w:pPr>
        <w:ind w:left="8500" w:hanging="360"/>
      </w:pPr>
      <w:rPr>
        <w:rFonts w:ascii="Noto Sans Symbols" w:eastAsia="Noto Sans Symbols" w:hAnsi="Noto Sans Symbols" w:cs="Noto Sans Symbols"/>
      </w:rPr>
    </w:lvl>
  </w:abstractNum>
  <w:abstractNum w:abstractNumId="26" w15:restartNumberingAfterBreak="0">
    <w:nsid w:val="69065543"/>
    <w:multiLevelType w:val="hybridMultilevel"/>
    <w:tmpl w:val="6076FE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94A0CF4"/>
    <w:multiLevelType w:val="hybridMultilevel"/>
    <w:tmpl w:val="6B0C3526"/>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28" w15:restartNumberingAfterBreak="0">
    <w:nsid w:val="6C2F118C"/>
    <w:multiLevelType w:val="hybridMultilevel"/>
    <w:tmpl w:val="C4FED9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FB07405"/>
    <w:multiLevelType w:val="multilevel"/>
    <w:tmpl w:val="6E4CD5F8"/>
    <w:lvl w:ilvl="0">
      <w:numFmt w:val="bullet"/>
      <w:lvlText w:val="●"/>
      <w:lvlJc w:val="left"/>
      <w:pPr>
        <w:ind w:left="3197" w:hanging="360"/>
      </w:pPr>
      <w:rPr>
        <w:rFonts w:ascii="Noto Sans Symbols" w:eastAsia="Noto Sans Symbols" w:hAnsi="Noto Sans Symbols" w:cs="Noto Sans Symbols"/>
        <w:sz w:val="20"/>
        <w:szCs w:val="20"/>
      </w:rPr>
    </w:lvl>
    <w:lvl w:ilvl="1">
      <w:numFmt w:val="bullet"/>
      <w:lvlText w:val="•"/>
      <w:lvlJc w:val="left"/>
      <w:pPr>
        <w:ind w:left="3910" w:hanging="360"/>
      </w:pPr>
    </w:lvl>
    <w:lvl w:ilvl="2">
      <w:numFmt w:val="bullet"/>
      <w:lvlText w:val="•"/>
      <w:lvlJc w:val="left"/>
      <w:pPr>
        <w:ind w:left="4620" w:hanging="360"/>
      </w:pPr>
    </w:lvl>
    <w:lvl w:ilvl="3">
      <w:numFmt w:val="bullet"/>
      <w:lvlText w:val="•"/>
      <w:lvlJc w:val="left"/>
      <w:pPr>
        <w:ind w:left="5330" w:hanging="360"/>
      </w:pPr>
    </w:lvl>
    <w:lvl w:ilvl="4">
      <w:numFmt w:val="bullet"/>
      <w:lvlText w:val="•"/>
      <w:lvlJc w:val="left"/>
      <w:pPr>
        <w:ind w:left="6040" w:hanging="360"/>
      </w:pPr>
    </w:lvl>
    <w:lvl w:ilvl="5">
      <w:numFmt w:val="bullet"/>
      <w:lvlText w:val="•"/>
      <w:lvlJc w:val="left"/>
      <w:pPr>
        <w:ind w:left="6750" w:hanging="360"/>
      </w:pPr>
    </w:lvl>
    <w:lvl w:ilvl="6">
      <w:numFmt w:val="bullet"/>
      <w:lvlText w:val="•"/>
      <w:lvlJc w:val="left"/>
      <w:pPr>
        <w:ind w:left="7460" w:hanging="360"/>
      </w:pPr>
    </w:lvl>
    <w:lvl w:ilvl="7">
      <w:numFmt w:val="bullet"/>
      <w:lvlText w:val="•"/>
      <w:lvlJc w:val="left"/>
      <w:pPr>
        <w:ind w:left="8170" w:hanging="360"/>
      </w:pPr>
    </w:lvl>
    <w:lvl w:ilvl="8">
      <w:numFmt w:val="bullet"/>
      <w:lvlText w:val="•"/>
      <w:lvlJc w:val="left"/>
      <w:pPr>
        <w:ind w:left="8880" w:hanging="360"/>
      </w:pPr>
    </w:lvl>
  </w:abstractNum>
  <w:abstractNum w:abstractNumId="30" w15:restartNumberingAfterBreak="0">
    <w:nsid w:val="72393409"/>
    <w:multiLevelType w:val="hybridMultilevel"/>
    <w:tmpl w:val="F3C205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5312724"/>
    <w:multiLevelType w:val="multilevel"/>
    <w:tmpl w:val="9E908A04"/>
    <w:lvl w:ilvl="0">
      <w:numFmt w:val="bullet"/>
      <w:lvlText w:val="●"/>
      <w:lvlJc w:val="left"/>
      <w:pPr>
        <w:ind w:left="2741" w:hanging="360"/>
      </w:pPr>
      <w:rPr>
        <w:rFonts w:ascii="Noto Sans Symbols" w:eastAsia="Noto Sans Symbols" w:hAnsi="Noto Sans Symbols" w:cs="Noto Sans Symbols"/>
        <w:sz w:val="20"/>
        <w:szCs w:val="20"/>
      </w:rPr>
    </w:lvl>
    <w:lvl w:ilvl="1">
      <w:numFmt w:val="bullet"/>
      <w:lvlText w:val="•"/>
      <w:lvlJc w:val="left"/>
      <w:pPr>
        <w:ind w:left="3496" w:hanging="361"/>
      </w:pPr>
    </w:lvl>
    <w:lvl w:ilvl="2">
      <w:numFmt w:val="bullet"/>
      <w:lvlText w:val="•"/>
      <w:lvlJc w:val="left"/>
      <w:pPr>
        <w:ind w:left="4252" w:hanging="361"/>
      </w:pPr>
    </w:lvl>
    <w:lvl w:ilvl="3">
      <w:numFmt w:val="bullet"/>
      <w:lvlText w:val="•"/>
      <w:lvlJc w:val="left"/>
      <w:pPr>
        <w:ind w:left="5008" w:hanging="361"/>
      </w:pPr>
    </w:lvl>
    <w:lvl w:ilvl="4">
      <w:numFmt w:val="bullet"/>
      <w:lvlText w:val="•"/>
      <w:lvlJc w:val="left"/>
      <w:pPr>
        <w:ind w:left="5764" w:hanging="361"/>
      </w:pPr>
    </w:lvl>
    <w:lvl w:ilvl="5">
      <w:numFmt w:val="bullet"/>
      <w:lvlText w:val="•"/>
      <w:lvlJc w:val="left"/>
      <w:pPr>
        <w:ind w:left="6520" w:hanging="361"/>
      </w:pPr>
    </w:lvl>
    <w:lvl w:ilvl="6">
      <w:numFmt w:val="bullet"/>
      <w:lvlText w:val="•"/>
      <w:lvlJc w:val="left"/>
      <w:pPr>
        <w:ind w:left="7276" w:hanging="361"/>
      </w:pPr>
    </w:lvl>
    <w:lvl w:ilvl="7">
      <w:numFmt w:val="bullet"/>
      <w:lvlText w:val="•"/>
      <w:lvlJc w:val="left"/>
      <w:pPr>
        <w:ind w:left="8032" w:hanging="361"/>
      </w:pPr>
    </w:lvl>
    <w:lvl w:ilvl="8">
      <w:numFmt w:val="bullet"/>
      <w:lvlText w:val="•"/>
      <w:lvlJc w:val="left"/>
      <w:pPr>
        <w:ind w:left="8788" w:hanging="361"/>
      </w:pPr>
    </w:lvl>
  </w:abstractNum>
  <w:abstractNum w:abstractNumId="32" w15:restartNumberingAfterBreak="0">
    <w:nsid w:val="7777558F"/>
    <w:multiLevelType w:val="hybridMultilevel"/>
    <w:tmpl w:val="4E7A10AC"/>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33" w15:restartNumberingAfterBreak="0">
    <w:nsid w:val="7F4E33F6"/>
    <w:multiLevelType w:val="multilevel"/>
    <w:tmpl w:val="5BFA0DA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2083024290">
    <w:abstractNumId w:val="33"/>
  </w:num>
  <w:num w:numId="2" w16cid:durableId="1653286945">
    <w:abstractNumId w:val="29"/>
  </w:num>
  <w:num w:numId="3" w16cid:durableId="1441294796">
    <w:abstractNumId w:val="0"/>
  </w:num>
  <w:num w:numId="4" w16cid:durableId="432212991">
    <w:abstractNumId w:val="5"/>
  </w:num>
  <w:num w:numId="5" w16cid:durableId="1881817365">
    <w:abstractNumId w:val="9"/>
  </w:num>
  <w:num w:numId="6" w16cid:durableId="328757464">
    <w:abstractNumId w:val="4"/>
  </w:num>
  <w:num w:numId="7" w16cid:durableId="1521161220">
    <w:abstractNumId w:val="11"/>
  </w:num>
  <w:num w:numId="8" w16cid:durableId="1625119681">
    <w:abstractNumId w:val="25"/>
  </w:num>
  <w:num w:numId="9" w16cid:durableId="1062679021">
    <w:abstractNumId w:val="17"/>
  </w:num>
  <w:num w:numId="10" w16cid:durableId="216363249">
    <w:abstractNumId w:val="7"/>
  </w:num>
  <w:num w:numId="11" w16cid:durableId="1449861341">
    <w:abstractNumId w:val="31"/>
  </w:num>
  <w:num w:numId="12" w16cid:durableId="344291500">
    <w:abstractNumId w:val="23"/>
  </w:num>
  <w:num w:numId="13" w16cid:durableId="152452466">
    <w:abstractNumId w:val="27"/>
  </w:num>
  <w:num w:numId="14" w16cid:durableId="582491643">
    <w:abstractNumId w:val="8"/>
  </w:num>
  <w:num w:numId="15" w16cid:durableId="1814254086">
    <w:abstractNumId w:val="19"/>
  </w:num>
  <w:num w:numId="16" w16cid:durableId="23986518">
    <w:abstractNumId w:val="18"/>
  </w:num>
  <w:num w:numId="17" w16cid:durableId="2035614785">
    <w:abstractNumId w:val="21"/>
  </w:num>
  <w:num w:numId="18" w16cid:durableId="888615087">
    <w:abstractNumId w:val="15"/>
  </w:num>
  <w:num w:numId="19" w16cid:durableId="207911179">
    <w:abstractNumId w:val="24"/>
  </w:num>
  <w:num w:numId="20" w16cid:durableId="1144200091">
    <w:abstractNumId w:val="16"/>
  </w:num>
  <w:num w:numId="21" w16cid:durableId="323626609">
    <w:abstractNumId w:val="30"/>
  </w:num>
  <w:num w:numId="22" w16cid:durableId="1317802466">
    <w:abstractNumId w:val="14"/>
  </w:num>
  <w:num w:numId="23" w16cid:durableId="801339334">
    <w:abstractNumId w:val="10"/>
  </w:num>
  <w:num w:numId="24" w16cid:durableId="1908493311">
    <w:abstractNumId w:val="12"/>
  </w:num>
  <w:num w:numId="25" w16cid:durableId="299194077">
    <w:abstractNumId w:val="6"/>
  </w:num>
  <w:num w:numId="26" w16cid:durableId="1489789680">
    <w:abstractNumId w:val="22"/>
  </w:num>
  <w:num w:numId="27" w16cid:durableId="636689596">
    <w:abstractNumId w:val="2"/>
  </w:num>
  <w:num w:numId="28" w16cid:durableId="1350719082">
    <w:abstractNumId w:val="32"/>
  </w:num>
  <w:num w:numId="29" w16cid:durableId="2114327382">
    <w:abstractNumId w:val="28"/>
  </w:num>
  <w:num w:numId="30" w16cid:durableId="1987932790">
    <w:abstractNumId w:val="26"/>
  </w:num>
  <w:num w:numId="31" w16cid:durableId="348290593">
    <w:abstractNumId w:val="1"/>
  </w:num>
  <w:num w:numId="32" w16cid:durableId="1062026776">
    <w:abstractNumId w:val="20"/>
  </w:num>
  <w:num w:numId="33" w16cid:durableId="651786820">
    <w:abstractNumId w:val="13"/>
  </w:num>
  <w:num w:numId="34" w16cid:durableId="92368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35"/>
    <w:rsid w:val="00001C92"/>
    <w:rsid w:val="00007A96"/>
    <w:rsid w:val="000158A3"/>
    <w:rsid w:val="00027070"/>
    <w:rsid w:val="000314B1"/>
    <w:rsid w:val="00042215"/>
    <w:rsid w:val="00067293"/>
    <w:rsid w:val="000813D2"/>
    <w:rsid w:val="0009301E"/>
    <w:rsid w:val="000B34BD"/>
    <w:rsid w:val="000B3565"/>
    <w:rsid w:val="000C0D7B"/>
    <w:rsid w:val="000C5072"/>
    <w:rsid w:val="000D4832"/>
    <w:rsid w:val="000D50B4"/>
    <w:rsid w:val="000D5D40"/>
    <w:rsid w:val="00106DA0"/>
    <w:rsid w:val="001341CF"/>
    <w:rsid w:val="001357A3"/>
    <w:rsid w:val="00142528"/>
    <w:rsid w:val="001632B2"/>
    <w:rsid w:val="00163BDC"/>
    <w:rsid w:val="00166383"/>
    <w:rsid w:val="001711EF"/>
    <w:rsid w:val="00194CBB"/>
    <w:rsid w:val="001B17E1"/>
    <w:rsid w:val="001B624D"/>
    <w:rsid w:val="001B7355"/>
    <w:rsid w:val="001D5D43"/>
    <w:rsid w:val="001F09A1"/>
    <w:rsid w:val="002102AD"/>
    <w:rsid w:val="00234C80"/>
    <w:rsid w:val="0026475B"/>
    <w:rsid w:val="00264FCD"/>
    <w:rsid w:val="002801BC"/>
    <w:rsid w:val="00287882"/>
    <w:rsid w:val="00293CCE"/>
    <w:rsid w:val="002A67D4"/>
    <w:rsid w:val="002C0D32"/>
    <w:rsid w:val="002C28F6"/>
    <w:rsid w:val="002D0056"/>
    <w:rsid w:val="002E0AA5"/>
    <w:rsid w:val="002F683C"/>
    <w:rsid w:val="003161E3"/>
    <w:rsid w:val="00322909"/>
    <w:rsid w:val="00322B99"/>
    <w:rsid w:val="00353D45"/>
    <w:rsid w:val="003610F1"/>
    <w:rsid w:val="00366722"/>
    <w:rsid w:val="00371507"/>
    <w:rsid w:val="0037355E"/>
    <w:rsid w:val="003A1EC1"/>
    <w:rsid w:val="003B5952"/>
    <w:rsid w:val="003C6784"/>
    <w:rsid w:val="003F479B"/>
    <w:rsid w:val="0040485C"/>
    <w:rsid w:val="00411619"/>
    <w:rsid w:val="004421A4"/>
    <w:rsid w:val="004514F4"/>
    <w:rsid w:val="00457496"/>
    <w:rsid w:val="00460385"/>
    <w:rsid w:val="00461931"/>
    <w:rsid w:val="004765F8"/>
    <w:rsid w:val="00480B69"/>
    <w:rsid w:val="00491A81"/>
    <w:rsid w:val="004B4562"/>
    <w:rsid w:val="004C5D2D"/>
    <w:rsid w:val="004D07FE"/>
    <w:rsid w:val="004D42F7"/>
    <w:rsid w:val="004D46AF"/>
    <w:rsid w:val="00500834"/>
    <w:rsid w:val="00504C81"/>
    <w:rsid w:val="005166F9"/>
    <w:rsid w:val="005216F2"/>
    <w:rsid w:val="00537B8C"/>
    <w:rsid w:val="005555EA"/>
    <w:rsid w:val="0057232B"/>
    <w:rsid w:val="00576391"/>
    <w:rsid w:val="00580EEF"/>
    <w:rsid w:val="00583910"/>
    <w:rsid w:val="0059677F"/>
    <w:rsid w:val="005B13BB"/>
    <w:rsid w:val="005B4304"/>
    <w:rsid w:val="005C176F"/>
    <w:rsid w:val="005E0D0B"/>
    <w:rsid w:val="005E16D8"/>
    <w:rsid w:val="005F5B86"/>
    <w:rsid w:val="006014E9"/>
    <w:rsid w:val="0060573A"/>
    <w:rsid w:val="00623590"/>
    <w:rsid w:val="00623847"/>
    <w:rsid w:val="0067033B"/>
    <w:rsid w:val="00685F34"/>
    <w:rsid w:val="00691F64"/>
    <w:rsid w:val="006A6B83"/>
    <w:rsid w:val="006C19F1"/>
    <w:rsid w:val="006C2870"/>
    <w:rsid w:val="006E01D3"/>
    <w:rsid w:val="006F3721"/>
    <w:rsid w:val="0075009B"/>
    <w:rsid w:val="0075513A"/>
    <w:rsid w:val="007741C8"/>
    <w:rsid w:val="0079137F"/>
    <w:rsid w:val="007A5FD3"/>
    <w:rsid w:val="007A6116"/>
    <w:rsid w:val="007B69FF"/>
    <w:rsid w:val="007D2055"/>
    <w:rsid w:val="007D409E"/>
    <w:rsid w:val="007E3A56"/>
    <w:rsid w:val="00800F9A"/>
    <w:rsid w:val="00806F16"/>
    <w:rsid w:val="0082106A"/>
    <w:rsid w:val="008361E2"/>
    <w:rsid w:val="00870553"/>
    <w:rsid w:val="008713C2"/>
    <w:rsid w:val="008745AA"/>
    <w:rsid w:val="0089026C"/>
    <w:rsid w:val="00891BA3"/>
    <w:rsid w:val="008E12C2"/>
    <w:rsid w:val="008E7EB3"/>
    <w:rsid w:val="00944E2C"/>
    <w:rsid w:val="009672A2"/>
    <w:rsid w:val="009708D8"/>
    <w:rsid w:val="009763BF"/>
    <w:rsid w:val="009A20B4"/>
    <w:rsid w:val="009B7FF7"/>
    <w:rsid w:val="009D2A4E"/>
    <w:rsid w:val="009D626F"/>
    <w:rsid w:val="009E2C1E"/>
    <w:rsid w:val="009F4BEA"/>
    <w:rsid w:val="009F61C4"/>
    <w:rsid w:val="00A069F0"/>
    <w:rsid w:val="00A369D9"/>
    <w:rsid w:val="00A8345B"/>
    <w:rsid w:val="00A91D48"/>
    <w:rsid w:val="00AA3562"/>
    <w:rsid w:val="00AB0109"/>
    <w:rsid w:val="00AB3F14"/>
    <w:rsid w:val="00AB5D43"/>
    <w:rsid w:val="00AD143F"/>
    <w:rsid w:val="00AD41EC"/>
    <w:rsid w:val="00AD4648"/>
    <w:rsid w:val="00AD7669"/>
    <w:rsid w:val="00AF1BFE"/>
    <w:rsid w:val="00AF6070"/>
    <w:rsid w:val="00B108A9"/>
    <w:rsid w:val="00B34CBB"/>
    <w:rsid w:val="00B62B56"/>
    <w:rsid w:val="00B63435"/>
    <w:rsid w:val="00B75F35"/>
    <w:rsid w:val="00B77BED"/>
    <w:rsid w:val="00B826CD"/>
    <w:rsid w:val="00BA4303"/>
    <w:rsid w:val="00BA5A62"/>
    <w:rsid w:val="00BB3254"/>
    <w:rsid w:val="00BC6107"/>
    <w:rsid w:val="00BD3737"/>
    <w:rsid w:val="00BD4483"/>
    <w:rsid w:val="00BD5E8F"/>
    <w:rsid w:val="00BE1184"/>
    <w:rsid w:val="00C03B0B"/>
    <w:rsid w:val="00C07A9F"/>
    <w:rsid w:val="00C1212D"/>
    <w:rsid w:val="00C21BA6"/>
    <w:rsid w:val="00C25849"/>
    <w:rsid w:val="00C40E6A"/>
    <w:rsid w:val="00C44289"/>
    <w:rsid w:val="00C50244"/>
    <w:rsid w:val="00C5061E"/>
    <w:rsid w:val="00C64D8C"/>
    <w:rsid w:val="00C67491"/>
    <w:rsid w:val="00C72816"/>
    <w:rsid w:val="00C72A65"/>
    <w:rsid w:val="00C929E1"/>
    <w:rsid w:val="00C9438D"/>
    <w:rsid w:val="00C952F1"/>
    <w:rsid w:val="00CA6287"/>
    <w:rsid w:val="00CC7E4B"/>
    <w:rsid w:val="00CD0DFA"/>
    <w:rsid w:val="00CD3BF5"/>
    <w:rsid w:val="00CE688D"/>
    <w:rsid w:val="00D029B4"/>
    <w:rsid w:val="00D35CC1"/>
    <w:rsid w:val="00D444A0"/>
    <w:rsid w:val="00D610AD"/>
    <w:rsid w:val="00D63D29"/>
    <w:rsid w:val="00D71B78"/>
    <w:rsid w:val="00D85F41"/>
    <w:rsid w:val="00DA0B32"/>
    <w:rsid w:val="00DA0ED4"/>
    <w:rsid w:val="00DA14BD"/>
    <w:rsid w:val="00DA1794"/>
    <w:rsid w:val="00DB000C"/>
    <w:rsid w:val="00DC286B"/>
    <w:rsid w:val="00DE7C80"/>
    <w:rsid w:val="00E21AAC"/>
    <w:rsid w:val="00E32971"/>
    <w:rsid w:val="00E3343D"/>
    <w:rsid w:val="00E34862"/>
    <w:rsid w:val="00E60017"/>
    <w:rsid w:val="00E83C20"/>
    <w:rsid w:val="00EC1581"/>
    <w:rsid w:val="00ED4485"/>
    <w:rsid w:val="00EE2C5F"/>
    <w:rsid w:val="00F015CC"/>
    <w:rsid w:val="00F02C71"/>
    <w:rsid w:val="00F13422"/>
    <w:rsid w:val="00F2445F"/>
    <w:rsid w:val="00F2688C"/>
    <w:rsid w:val="00F43C0D"/>
    <w:rsid w:val="00F45EF1"/>
    <w:rsid w:val="00F51AD1"/>
    <w:rsid w:val="00F56E45"/>
    <w:rsid w:val="00F6786C"/>
    <w:rsid w:val="00F86C7A"/>
    <w:rsid w:val="00F90E1D"/>
    <w:rsid w:val="00FA0103"/>
    <w:rsid w:val="00FB52A8"/>
    <w:rsid w:val="00FD320A"/>
    <w:rsid w:val="00FD5A73"/>
    <w:rsid w:val="00FD6638"/>
    <w:rsid w:val="00FF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983F"/>
  <w15:docId w15:val="{95B77F66-DF1F-4670-AEB4-75DB329C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6"/>
      <w:outlineLvl w:val="0"/>
    </w:pPr>
    <w:rPr>
      <w:b/>
      <w:bCs/>
      <w:sz w:val="24"/>
      <w:szCs w:val="24"/>
    </w:rPr>
  </w:style>
  <w:style w:type="paragraph" w:styleId="Heading2">
    <w:name w:val="heading 2"/>
    <w:basedOn w:val="Normal"/>
    <w:uiPriority w:val="9"/>
    <w:unhideWhenUsed/>
    <w:qFormat/>
    <w:pPr>
      <w:ind w:left="834"/>
      <w:outlineLvl w:val="1"/>
    </w:pPr>
  </w:style>
  <w:style w:type="paragraph" w:styleId="Heading3">
    <w:name w:val="heading 3"/>
    <w:basedOn w:val="Normal"/>
    <w:uiPriority w:val="9"/>
    <w:unhideWhenUsed/>
    <w:qFormat/>
    <w:pPr>
      <w:ind w:left="2380"/>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2380"/>
    </w:pPr>
    <w:rPr>
      <w:sz w:val="20"/>
      <w:szCs w:val="20"/>
    </w:rPr>
  </w:style>
  <w:style w:type="paragraph" w:styleId="ListParagraph">
    <w:name w:val="List Paragraph"/>
    <w:basedOn w:val="Normal"/>
    <w:uiPriority w:val="1"/>
    <w:qFormat/>
    <w:pPr>
      <w:spacing w:before="18"/>
      <w:ind w:left="2741"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B525D"/>
    <w:rPr>
      <w:color w:val="0000FF"/>
      <w:u w:val="single"/>
    </w:rPr>
  </w:style>
  <w:style w:type="paragraph" w:styleId="Header">
    <w:name w:val="header"/>
    <w:basedOn w:val="Normal"/>
    <w:link w:val="HeaderChar"/>
    <w:uiPriority w:val="99"/>
    <w:unhideWhenUsed/>
    <w:rsid w:val="00C77590"/>
    <w:pPr>
      <w:tabs>
        <w:tab w:val="center" w:pos="4680"/>
        <w:tab w:val="right" w:pos="9360"/>
      </w:tabs>
    </w:pPr>
  </w:style>
  <w:style w:type="character" w:customStyle="1" w:styleId="HeaderChar">
    <w:name w:val="Header Char"/>
    <w:basedOn w:val="DefaultParagraphFont"/>
    <w:link w:val="Header"/>
    <w:uiPriority w:val="99"/>
    <w:rsid w:val="00C77590"/>
    <w:rPr>
      <w:rFonts w:ascii="Calibri" w:eastAsia="Calibri" w:hAnsi="Calibri" w:cs="Calibri"/>
      <w:lang w:bidi="en-US"/>
    </w:rPr>
  </w:style>
  <w:style w:type="paragraph" w:styleId="Footer">
    <w:name w:val="footer"/>
    <w:basedOn w:val="Normal"/>
    <w:link w:val="FooterChar"/>
    <w:uiPriority w:val="99"/>
    <w:unhideWhenUsed/>
    <w:rsid w:val="00C77590"/>
    <w:pPr>
      <w:tabs>
        <w:tab w:val="center" w:pos="4680"/>
        <w:tab w:val="right" w:pos="9360"/>
      </w:tabs>
    </w:pPr>
  </w:style>
  <w:style w:type="character" w:customStyle="1" w:styleId="FooterChar">
    <w:name w:val="Footer Char"/>
    <w:basedOn w:val="DefaultParagraphFont"/>
    <w:link w:val="Footer"/>
    <w:uiPriority w:val="99"/>
    <w:rsid w:val="00C77590"/>
    <w:rPr>
      <w:rFonts w:ascii="Calibri" w:eastAsia="Calibri" w:hAnsi="Calibri" w:cs="Calibri"/>
      <w:lang w:bidi="en-US"/>
    </w:rPr>
  </w:style>
  <w:style w:type="character" w:styleId="CommentReference">
    <w:name w:val="annotation reference"/>
    <w:basedOn w:val="DefaultParagraphFont"/>
    <w:uiPriority w:val="99"/>
    <w:semiHidden/>
    <w:unhideWhenUsed/>
    <w:rsid w:val="00364E76"/>
    <w:rPr>
      <w:sz w:val="16"/>
      <w:szCs w:val="16"/>
    </w:rPr>
  </w:style>
  <w:style w:type="paragraph" w:styleId="CommentText">
    <w:name w:val="annotation text"/>
    <w:basedOn w:val="Normal"/>
    <w:link w:val="CommentTextChar"/>
    <w:uiPriority w:val="99"/>
    <w:semiHidden/>
    <w:unhideWhenUsed/>
    <w:rsid w:val="00364E76"/>
    <w:rPr>
      <w:sz w:val="20"/>
      <w:szCs w:val="20"/>
    </w:rPr>
  </w:style>
  <w:style w:type="character" w:customStyle="1" w:styleId="CommentTextChar">
    <w:name w:val="Comment Text Char"/>
    <w:basedOn w:val="DefaultParagraphFont"/>
    <w:link w:val="CommentText"/>
    <w:uiPriority w:val="99"/>
    <w:semiHidden/>
    <w:rsid w:val="00364E7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64E76"/>
    <w:rPr>
      <w:b/>
      <w:bCs/>
    </w:rPr>
  </w:style>
  <w:style w:type="character" w:customStyle="1" w:styleId="CommentSubjectChar">
    <w:name w:val="Comment Subject Char"/>
    <w:basedOn w:val="CommentTextChar"/>
    <w:link w:val="CommentSubject"/>
    <w:uiPriority w:val="99"/>
    <w:semiHidden/>
    <w:rsid w:val="00364E76"/>
    <w:rPr>
      <w:rFonts w:ascii="Calibri" w:eastAsia="Calibri" w:hAnsi="Calibri" w:cs="Calibri"/>
      <w:b/>
      <w:bCs/>
      <w:sz w:val="20"/>
      <w:szCs w:val="20"/>
      <w:lang w:bidi="en-US"/>
    </w:rPr>
  </w:style>
  <w:style w:type="paragraph" w:styleId="NormalWeb">
    <w:name w:val="Normal (Web)"/>
    <w:basedOn w:val="Normal"/>
    <w:uiPriority w:val="99"/>
    <w:unhideWhenUsed/>
    <w:rsid w:val="003A3B99"/>
    <w:pPr>
      <w:widowControl/>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13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422"/>
    <w:rPr>
      <w:rFonts w:ascii="Segoe UI" w:hAnsi="Segoe UI" w:cs="Segoe UI"/>
      <w:sz w:val="18"/>
      <w:szCs w:val="18"/>
      <w:lang w:bidi="en-US"/>
    </w:rPr>
  </w:style>
  <w:style w:type="paragraph" w:styleId="NoSpacing">
    <w:name w:val="No Spacing"/>
    <w:uiPriority w:val="1"/>
    <w:qFormat/>
    <w:rsid w:val="008E12C2"/>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1m/TwjfsMMqHJm9EmVpdgRtKKwg==">AMUW2mVW0ZzwCYc+pyEI6a77boSaQ+Iqsv7jfdAeFlUYKkiRLZ9p58yGhdY38KgLFePpzeVZlrxIgmNBvhNy+fBGWDe80Jga3N8eQwOnBvWD98mKmt061qo=</go:docsCustomData>
</go:gDocsCustomXmlDataStorage>
</file>

<file path=customXml/itemProps1.xml><?xml version="1.0" encoding="utf-8"?>
<ds:datastoreItem xmlns:ds="http://schemas.openxmlformats.org/officeDocument/2006/customXml" ds:itemID="{4BA4D6B2-6A05-49A6-BC58-AB99FB9722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6213</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watson2163</dc:creator>
  <cp:lastModifiedBy>Vicki Watson</cp:lastModifiedBy>
  <cp:revision>27</cp:revision>
  <cp:lastPrinted>2023-01-06T18:10:00Z</cp:lastPrinted>
  <dcterms:created xsi:type="dcterms:W3CDTF">2023-11-09T21:43:00Z</dcterms:created>
  <dcterms:modified xsi:type="dcterms:W3CDTF">2023-11-14T21:26:00Z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for Office 365</vt:lpwstr>
  </property>
  <property fmtid="{D5CDD505-2E9C-101B-9397-08002B2CF9AE}" pid="4" name="LastSaved">
    <vt:filetime>2019-12-10T00:00:00Z</vt:filetime>
  </property>
</Properties>
</file>